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6" w:rsidRDefault="00217706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правосуђе, државну управу и локалну самоуправу  0</w:t>
      </w:r>
      <w:r>
        <w:rPr>
          <w:rStyle w:val="FontStyle11"/>
          <w:sz w:val="24"/>
          <w:szCs w:val="24"/>
          <w:lang w:eastAsia="sr-Cyrl-CS"/>
        </w:rPr>
        <w:t>7</w:t>
      </w:r>
      <w:r w:rsidR="003754AB">
        <w:rPr>
          <w:rStyle w:val="FontStyle11"/>
          <w:sz w:val="24"/>
          <w:szCs w:val="24"/>
          <w:lang w:val="sr-Cyrl-CS" w:eastAsia="sr-Cyrl-CS"/>
        </w:rPr>
        <w:t xml:space="preserve"> Број: 120-415/</w:t>
      </w:r>
      <w:r>
        <w:rPr>
          <w:rStyle w:val="FontStyle11"/>
          <w:sz w:val="24"/>
          <w:szCs w:val="24"/>
          <w:lang w:val="sr-Latn-RS" w:eastAsia="sr-Cyrl-CS"/>
        </w:rPr>
        <w:t>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217706" w:rsidRDefault="00217706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фебруар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217706" w:rsidRDefault="00217706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17706" w:rsidRPr="00A16DED" w:rsidRDefault="00217706" w:rsidP="00217706">
      <w:pPr>
        <w:pStyle w:val="Style3"/>
        <w:widowControl/>
        <w:jc w:val="both"/>
      </w:pPr>
    </w:p>
    <w:p w:rsidR="00217706" w:rsidRDefault="00217706" w:rsidP="00217706">
      <w:pPr>
        <w:pStyle w:val="Style3"/>
        <w:widowControl/>
        <w:jc w:val="both"/>
        <w:rPr>
          <w:lang w:val="ru-RU"/>
        </w:rPr>
      </w:pPr>
    </w:p>
    <w:p w:rsidR="00217706" w:rsidRDefault="00217706" w:rsidP="00217706">
      <w:pPr>
        <w:pStyle w:val="Style3"/>
        <w:widowControl/>
        <w:ind w:left="3225"/>
        <w:jc w:val="both"/>
        <w:rPr>
          <w:lang w:val="ru-RU"/>
        </w:rPr>
      </w:pPr>
    </w:p>
    <w:p w:rsidR="00217706" w:rsidRDefault="00217706" w:rsidP="0021770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Pr="00E052F6" w:rsidRDefault="00217706" w:rsidP="00217706">
      <w:pPr>
        <w:pStyle w:val="Style2"/>
        <w:widowControl/>
        <w:spacing w:line="240" w:lineRule="auto"/>
        <w:ind w:firstLine="694"/>
        <w:jc w:val="both"/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61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>. фебруара 2016. године, размотрио је Предлог закона о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систему плата запослених у јавном сектору</w:t>
      </w:r>
      <w:r>
        <w:t>,</w:t>
      </w:r>
      <w:r>
        <w:rPr>
          <w:lang w:val="sr-Cyrl-CS"/>
        </w:rPr>
        <w:t xml:space="preserve"> који је поднела Влада, у начелу</w:t>
      </w:r>
      <w:r>
        <w:t>.</w:t>
      </w:r>
    </w:p>
    <w:p w:rsidR="00217706" w:rsidRPr="00B13FFD" w:rsidRDefault="00217706" w:rsidP="00217706">
      <w:pPr>
        <w:pStyle w:val="Style2"/>
        <w:widowControl/>
        <w:spacing w:line="240" w:lineRule="auto"/>
        <w:ind w:firstLine="694"/>
        <w:jc w:val="both"/>
      </w:pPr>
    </w:p>
    <w:p w:rsidR="00217706" w:rsidRPr="00E052F6" w:rsidRDefault="00217706" w:rsidP="00217706">
      <w:pPr>
        <w:pStyle w:val="Style6"/>
        <w:widowControl/>
        <w:spacing w:line="266" w:lineRule="exact"/>
        <w:ind w:firstLine="699"/>
        <w:rPr>
          <w:rStyle w:val="FontStyle12"/>
          <w:sz w:val="24"/>
          <w:szCs w:val="24"/>
          <w:lang w:val="sr-Cyrl-CS" w:eastAsia="sr-Cyrl-CS"/>
        </w:rPr>
      </w:pPr>
      <w:r w:rsidRPr="00E052F6">
        <w:rPr>
          <w:rStyle w:val="FontStyle12"/>
          <w:sz w:val="24"/>
          <w:szCs w:val="24"/>
          <w:lang w:val="sr-Cyrl-CS" w:eastAsia="sr-Cyrl-CS"/>
        </w:rPr>
        <w:t>Седници је, као представник предлагача закона, присуствовала Кори Удовички, потпредседник Владе и министар државне управе и локалне самоуправе.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eastAsia="sr-Cyrl-CS"/>
        </w:rPr>
      </w:pPr>
    </w:p>
    <w:p w:rsidR="00217706" w:rsidRDefault="00217706" w:rsidP="00B13FFD">
      <w:pPr>
        <w:pStyle w:val="Style2"/>
        <w:widowControl/>
        <w:spacing w:line="240" w:lineRule="auto"/>
        <w:ind w:firstLine="0"/>
        <w:jc w:val="both"/>
      </w:pPr>
    </w:p>
    <w:p w:rsidR="00217706" w:rsidRDefault="00217706" w:rsidP="0021770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17706" w:rsidRDefault="00217706" w:rsidP="00217706">
      <w:pPr>
        <w:pStyle w:val="Style4"/>
        <w:widowControl/>
        <w:jc w:val="both"/>
        <w:rPr>
          <w:lang w:val="ru-RU"/>
        </w:rPr>
      </w:pPr>
    </w:p>
    <w:p w:rsidR="00217706" w:rsidRDefault="00217706" w:rsidP="00217706">
      <w:pPr>
        <w:pStyle w:val="Style4"/>
        <w:widowControl/>
        <w:jc w:val="both"/>
        <w:rPr>
          <w:lang w:val="ru-RU"/>
        </w:rPr>
      </w:pPr>
    </w:p>
    <w:p w:rsidR="00217706" w:rsidRDefault="00217706" w:rsidP="0021770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 Народне скупштине, одлучио да предложи Народној скупштини да прихвати Предлог закона о </w:t>
      </w:r>
      <w:r w:rsidR="00121BA7">
        <w:rPr>
          <w:rStyle w:val="FontStyle11"/>
          <w:sz w:val="24"/>
          <w:szCs w:val="24"/>
          <w:lang w:val="sr-Cyrl-CS" w:eastAsia="sr-Cyrl-CS"/>
        </w:rPr>
        <w:t>систему плата запослених у јавном сектору</w:t>
      </w:r>
      <w:r w:rsidR="00121BA7">
        <w:t>,</w:t>
      </w:r>
      <w:r w:rsidR="00121BA7">
        <w:rPr>
          <w:lang w:val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у начелу.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17706" w:rsidRDefault="00217706" w:rsidP="0021770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17706" w:rsidRDefault="00217706" w:rsidP="00217706">
      <w:pPr>
        <w:ind w:left="5760"/>
        <w:jc w:val="both"/>
        <w:rPr>
          <w:lang w:val="ru-RU"/>
        </w:rPr>
      </w:pPr>
    </w:p>
    <w:p w:rsidR="00217706" w:rsidRDefault="00217706" w:rsidP="00217706">
      <w:pPr>
        <w:jc w:val="both"/>
      </w:pPr>
    </w:p>
    <w:p w:rsidR="00217706" w:rsidRDefault="00217706" w:rsidP="00217706">
      <w:pPr>
        <w:jc w:val="both"/>
      </w:pP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ab/>
      </w:r>
    </w:p>
    <w:p w:rsidR="00217706" w:rsidRDefault="00217706" w:rsidP="0021770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Број: 0</w:t>
      </w:r>
      <w:r>
        <w:rPr>
          <w:rStyle w:val="FontStyle11"/>
          <w:sz w:val="24"/>
          <w:szCs w:val="24"/>
          <w:lang w:val="sr-Latn-RS" w:eastAsia="sr-Cyrl-CS"/>
        </w:rPr>
        <w:t>2-</w:t>
      </w:r>
      <w:r>
        <w:rPr>
          <w:rStyle w:val="FontStyle11"/>
          <w:sz w:val="24"/>
          <w:szCs w:val="24"/>
          <w:lang w:val="sr-Cyrl-CS" w:eastAsia="sr-Cyrl-CS"/>
        </w:rPr>
        <w:t>266</w:t>
      </w:r>
      <w:r>
        <w:rPr>
          <w:rStyle w:val="FontStyle11"/>
          <w:sz w:val="24"/>
          <w:szCs w:val="24"/>
          <w:lang w:val="sr-Latn-RS" w:eastAsia="sr-Cyrl-CS"/>
        </w:rPr>
        <w:t>/1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фебруар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604B9" w:rsidRPr="00E4246A" w:rsidRDefault="00E604B9" w:rsidP="00E604B9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</w:p>
    <w:p w:rsidR="00E604B9" w:rsidRDefault="00E604B9" w:rsidP="00E604B9">
      <w:pPr>
        <w:pStyle w:val="Style3"/>
        <w:widowControl/>
        <w:ind w:left="3225"/>
        <w:jc w:val="both"/>
        <w:rPr>
          <w:lang w:val="ru-RU"/>
        </w:rPr>
      </w:pPr>
    </w:p>
    <w:p w:rsidR="00E604B9" w:rsidRDefault="00E604B9" w:rsidP="00E604B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Pr="00F4065E" w:rsidRDefault="00E604B9" w:rsidP="00E604B9">
      <w:pPr>
        <w:pStyle w:val="Style2"/>
        <w:widowControl/>
        <w:spacing w:line="240" w:lineRule="auto"/>
        <w:ind w:firstLine="0"/>
        <w:jc w:val="both"/>
      </w:pPr>
    </w:p>
    <w:p w:rsidR="00E604B9" w:rsidRPr="00E052F6" w:rsidRDefault="00E604B9" w:rsidP="00E604B9">
      <w:pPr>
        <w:pStyle w:val="Style2"/>
        <w:widowControl/>
        <w:spacing w:line="240" w:lineRule="auto"/>
        <w:jc w:val="both"/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61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>. фебруара 2016. године, размотрио је Предлог закона о општем управном поступку</w:t>
      </w:r>
      <w:r>
        <w:t>,</w:t>
      </w:r>
      <w:r>
        <w:rPr>
          <w:lang w:val="sr-Cyrl-CS"/>
        </w:rPr>
        <w:t xml:space="preserve"> који је поднела Влада, у начелу</w:t>
      </w:r>
      <w:r>
        <w:t>.</w:t>
      </w:r>
    </w:p>
    <w:p w:rsidR="00E604B9" w:rsidRPr="00E4246A" w:rsidRDefault="00E604B9" w:rsidP="00E604B9">
      <w:pPr>
        <w:pStyle w:val="Style2"/>
        <w:widowControl/>
        <w:spacing w:line="240" w:lineRule="auto"/>
        <w:ind w:firstLine="694"/>
        <w:jc w:val="both"/>
      </w:pPr>
    </w:p>
    <w:p w:rsidR="00E604B9" w:rsidRPr="00E052F6" w:rsidRDefault="00E604B9" w:rsidP="00E604B9">
      <w:pPr>
        <w:pStyle w:val="Style6"/>
        <w:widowControl/>
        <w:spacing w:line="266" w:lineRule="exact"/>
        <w:ind w:firstLine="699"/>
        <w:rPr>
          <w:rStyle w:val="FontStyle12"/>
          <w:sz w:val="24"/>
          <w:szCs w:val="24"/>
          <w:lang w:val="sr-Cyrl-CS" w:eastAsia="sr-Cyrl-CS"/>
        </w:rPr>
      </w:pPr>
      <w:r w:rsidRPr="00E052F6">
        <w:rPr>
          <w:rStyle w:val="FontStyle12"/>
          <w:sz w:val="24"/>
          <w:szCs w:val="24"/>
          <w:lang w:val="sr-Cyrl-CS" w:eastAsia="sr-Cyrl-CS"/>
        </w:rPr>
        <w:t>Седници је, као представник предлагача закона, присуствовала Кори Удовички, потпредседник Владе и министар државне управе и локалне самоуправе.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eastAsia="sr-Cyrl-CS"/>
        </w:rPr>
      </w:pP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</w:pPr>
    </w:p>
    <w:p w:rsidR="00E604B9" w:rsidRDefault="00E604B9" w:rsidP="00E604B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 Народне скупштине, одлучио да предложи Народној скупштини да прихвати Предлог закона о општем управном поступку</w:t>
      </w:r>
      <w:r>
        <w:rPr>
          <w:rStyle w:val="FontStyle11"/>
          <w:sz w:val="24"/>
          <w:szCs w:val="24"/>
          <w:lang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lang w:val="sr-Cyrl-CS"/>
        </w:rPr>
        <w:t>у начелу.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604B9" w:rsidRDefault="00E604B9" w:rsidP="00E604B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604B9" w:rsidRDefault="00E604B9" w:rsidP="00E604B9">
      <w:pPr>
        <w:ind w:left="5760"/>
        <w:jc w:val="both"/>
        <w:rPr>
          <w:lang w:val="ru-RU"/>
        </w:rPr>
      </w:pPr>
    </w:p>
    <w:p w:rsidR="00E604B9" w:rsidRDefault="00E604B9" w:rsidP="00E604B9">
      <w:pPr>
        <w:jc w:val="both"/>
      </w:pPr>
    </w:p>
    <w:p w:rsidR="00E604B9" w:rsidRDefault="00E604B9" w:rsidP="00E604B9">
      <w:pPr>
        <w:jc w:val="both"/>
      </w:pP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E604B9" w:rsidRDefault="00E604B9" w:rsidP="00E604B9"/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Број: 0</w:t>
      </w:r>
      <w:r>
        <w:rPr>
          <w:rStyle w:val="FontStyle11"/>
          <w:sz w:val="24"/>
          <w:szCs w:val="24"/>
          <w:lang w:val="sr-Latn-RS" w:eastAsia="sr-Cyrl-CS"/>
        </w:rPr>
        <w:t>15-</w:t>
      </w:r>
      <w:r>
        <w:rPr>
          <w:rStyle w:val="FontStyle11"/>
          <w:sz w:val="24"/>
          <w:szCs w:val="24"/>
          <w:lang w:eastAsia="sr-Cyrl-CS"/>
        </w:rPr>
        <w:t>210</w:t>
      </w:r>
      <w:r>
        <w:rPr>
          <w:rStyle w:val="FontStyle11"/>
          <w:sz w:val="24"/>
          <w:szCs w:val="24"/>
          <w:lang w:val="sr-Latn-RS" w:eastAsia="sr-Cyrl-CS"/>
        </w:rPr>
        <w:t>/1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фебруар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E604B9" w:rsidRDefault="00E604B9" w:rsidP="00E604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604B9" w:rsidRDefault="00E604B9" w:rsidP="00E604B9">
      <w:pPr>
        <w:pStyle w:val="Style3"/>
        <w:widowControl/>
        <w:jc w:val="both"/>
        <w:rPr>
          <w:lang w:val="ru-RU"/>
        </w:rPr>
      </w:pPr>
    </w:p>
    <w:p w:rsidR="00E604B9" w:rsidRDefault="00E604B9" w:rsidP="00E604B9">
      <w:pPr>
        <w:pStyle w:val="Style3"/>
        <w:widowControl/>
        <w:ind w:left="3225"/>
        <w:jc w:val="both"/>
        <w:rPr>
          <w:lang w:val="ru-RU"/>
        </w:rPr>
      </w:pPr>
    </w:p>
    <w:p w:rsidR="00E604B9" w:rsidRDefault="00E604B9" w:rsidP="00E604B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61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eastAsia="sr-Cyrl-CS"/>
        </w:rPr>
        <w:t>26</w:t>
      </w:r>
      <w:r>
        <w:rPr>
          <w:rStyle w:val="FontStyle11"/>
          <w:sz w:val="24"/>
          <w:szCs w:val="24"/>
          <w:lang w:val="sr-Cyrl-CS" w:eastAsia="sr-Cyrl-CS"/>
        </w:rPr>
        <w:t>. фебруара 2016. године, размотрио је Предлог закона о изменама и допунама Закона о територијалној организацији Републике Србије</w:t>
      </w:r>
      <w:r>
        <w:t>,</w:t>
      </w:r>
      <w:r>
        <w:rPr>
          <w:lang w:val="sr-Cyrl-CS"/>
        </w:rPr>
        <w:t xml:space="preserve"> који је поднео народни посланик др Бранислав Блажић, у начелу</w:t>
      </w:r>
      <w:r>
        <w:t>.</w:t>
      </w:r>
    </w:p>
    <w:p w:rsidR="00E604B9" w:rsidRPr="00B36DBE" w:rsidRDefault="00E604B9" w:rsidP="00E604B9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</w:p>
    <w:p w:rsidR="00E604B9" w:rsidRPr="00B36DBE" w:rsidRDefault="00E604B9" w:rsidP="00E604B9">
      <w:pPr>
        <w:ind w:firstLine="720"/>
        <w:jc w:val="both"/>
        <w:rPr>
          <w:rStyle w:val="FontStyle11"/>
          <w:color w:val="auto"/>
          <w:sz w:val="24"/>
          <w:szCs w:val="24"/>
          <w:lang w:val="sr-Cyrl-CS"/>
        </w:rPr>
      </w:pPr>
      <w:r w:rsidRPr="00D91D13">
        <w:rPr>
          <w:lang w:val="sr-Cyrl-CS"/>
        </w:rPr>
        <w:t>Седници је, као предлагач закона, присуствовао народни посланик</w:t>
      </w:r>
      <w:r>
        <w:rPr>
          <w:lang w:val="sr-Cyrl-CS"/>
        </w:rPr>
        <w:t xml:space="preserve"> </w:t>
      </w:r>
      <w:r w:rsidRPr="00B36DBE">
        <w:rPr>
          <w:lang w:val="sr-Cyrl-CS"/>
        </w:rPr>
        <w:t xml:space="preserve"> </w:t>
      </w:r>
      <w:r>
        <w:rPr>
          <w:lang w:val="sr-Cyrl-CS"/>
        </w:rPr>
        <w:t>др Бранислав Блажић.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E604B9" w:rsidRPr="00B36DBE" w:rsidRDefault="00E604B9" w:rsidP="00E604B9">
      <w:pPr>
        <w:pStyle w:val="Style2"/>
        <w:widowControl/>
        <w:spacing w:line="240" w:lineRule="auto"/>
        <w:ind w:firstLine="0"/>
        <w:jc w:val="both"/>
        <w:rPr>
          <w:lang w:val="sr-Cyrl-CS"/>
        </w:rPr>
      </w:pPr>
    </w:p>
    <w:p w:rsidR="00E604B9" w:rsidRDefault="00E604B9" w:rsidP="00E604B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jc w:val="both"/>
        <w:rPr>
          <w:lang w:val="ru-RU"/>
        </w:rPr>
      </w:pPr>
    </w:p>
    <w:p w:rsidR="00E604B9" w:rsidRDefault="00E604B9" w:rsidP="00E604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 Народне скупштине, одлучио да предложи Народној скупштини да прихвати Предлог закона о изменама и допунама Закона о територијалној организацији Републике Србије</w:t>
      </w:r>
      <w:r>
        <w:rPr>
          <w:rStyle w:val="FontStyle11"/>
          <w:sz w:val="24"/>
          <w:szCs w:val="24"/>
          <w:lang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у начелу.</w:t>
      </w:r>
    </w:p>
    <w:p w:rsidR="00E604B9" w:rsidRDefault="00E604B9" w:rsidP="00E604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604B9" w:rsidRDefault="00E604B9" w:rsidP="00E604B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604B9" w:rsidRDefault="00E604B9" w:rsidP="00E604B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604B9" w:rsidRPr="00C70C0D" w:rsidRDefault="00E604B9" w:rsidP="00E604B9">
      <w:pPr>
        <w:jc w:val="both"/>
        <w:rPr>
          <w:lang w:val="sr-Cyrl-CS"/>
        </w:rPr>
      </w:pPr>
    </w:p>
    <w:p w:rsidR="00E604B9" w:rsidRDefault="00E604B9" w:rsidP="00E604B9">
      <w:pPr>
        <w:jc w:val="both"/>
      </w:pP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04B9" w:rsidRDefault="00E604B9" w:rsidP="00E604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E604B9" w:rsidRDefault="00E604B9" w:rsidP="00E604B9"/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Default="00E604B9" w:rsidP="00217706">
      <w:pPr>
        <w:jc w:val="both"/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>РЕПУБЛИКА СРБИЈА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>НАРОДНА СКУПШТИНА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>Одбор за правосуђе, државну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>управу и локалну самоуправу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07 Број: </w:t>
      </w:r>
      <w:r w:rsidRPr="00E604B9">
        <w:rPr>
          <w:rFonts w:eastAsia="Times New Roman"/>
        </w:rPr>
        <w:t>119-</w:t>
      </w:r>
      <w:r w:rsidRPr="00E604B9">
        <w:rPr>
          <w:rFonts w:eastAsia="Times New Roman"/>
          <w:lang w:val="sr-Cyrl-CS"/>
        </w:rPr>
        <w:t>364/16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RS"/>
        </w:rPr>
        <w:t>26</w:t>
      </w:r>
      <w:r w:rsidRPr="00E604B9">
        <w:rPr>
          <w:rFonts w:eastAsia="Times New Roman"/>
        </w:rPr>
        <w:t xml:space="preserve">. </w:t>
      </w:r>
      <w:r w:rsidRPr="00E604B9">
        <w:rPr>
          <w:rFonts w:eastAsia="Times New Roman"/>
          <w:lang w:val="sr-Cyrl-RS"/>
        </w:rPr>
        <w:t xml:space="preserve">фебруар </w:t>
      </w:r>
      <w:r w:rsidRPr="00E604B9">
        <w:rPr>
          <w:rFonts w:eastAsia="Times New Roman"/>
          <w:lang w:val="sr-Cyrl-CS"/>
        </w:rPr>
        <w:t>201</w:t>
      </w:r>
      <w:r w:rsidRPr="00E604B9">
        <w:rPr>
          <w:rFonts w:eastAsia="Times New Roman"/>
        </w:rPr>
        <w:t>6</w:t>
      </w:r>
      <w:r w:rsidRPr="00E604B9">
        <w:rPr>
          <w:rFonts w:eastAsia="Times New Roman"/>
          <w:lang w:val="sr-Cyrl-CS"/>
        </w:rPr>
        <w:t>. године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>Б е о г р а д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>НАРОДНА СКУПШТИНА РЕПУБЛИКЕ СРБИЈЕ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E604B9">
        <w:rPr>
          <w:rFonts w:eastAsia="Times New Roman"/>
          <w:lang w:val="sr-Cyrl-CS"/>
        </w:rPr>
        <w:t xml:space="preserve">     </w:t>
      </w:r>
      <w:r w:rsidRPr="00E604B9">
        <w:rPr>
          <w:rFonts w:eastAsia="Times New Roman"/>
          <w:lang w:val="sr-Cyrl-CS"/>
        </w:rPr>
        <w:tab/>
        <w:t xml:space="preserve">Одбор за </w:t>
      </w:r>
      <w:proofErr w:type="spellStart"/>
      <w:r w:rsidRPr="00E604B9">
        <w:rPr>
          <w:rFonts w:eastAsia="Times New Roman"/>
          <w:lang w:val="sr-Cyrl-CS"/>
        </w:rPr>
        <w:t>првосуђе</w:t>
      </w:r>
      <w:proofErr w:type="spellEnd"/>
      <w:r w:rsidRPr="00E604B9">
        <w:rPr>
          <w:rFonts w:eastAsia="Times New Roman"/>
          <w:lang w:val="sr-Cyrl-CS"/>
        </w:rPr>
        <w:t>, државну управу и локалну самоуправу</w:t>
      </w:r>
      <w:r w:rsidRPr="00E604B9">
        <w:rPr>
          <w:rFonts w:eastAsia="Times New Roman"/>
        </w:rPr>
        <w:t xml:space="preserve"> je</w:t>
      </w:r>
      <w:r w:rsidRPr="00E604B9">
        <w:rPr>
          <w:rFonts w:eastAsia="Times New Roman"/>
          <w:lang w:val="sr-Cyrl-CS"/>
        </w:rPr>
        <w:t>, на 61. седници одржаној 26. фебруара 2016. године, разматрао</w:t>
      </w:r>
      <w:r w:rsidRPr="00E604B9">
        <w:rPr>
          <w:rFonts w:eastAsia="Times New Roman"/>
          <w:lang w:val="sr-Cyrl-RS"/>
        </w:rPr>
        <w:t xml:space="preserve"> Предлог одлуке о избору судиј</w:t>
      </w:r>
      <w:r w:rsidRPr="00E604B9">
        <w:rPr>
          <w:rFonts w:eastAsia="Times New Roman"/>
        </w:rPr>
        <w:t>a</w:t>
      </w:r>
      <w:r w:rsidRPr="00E604B9">
        <w:rPr>
          <w:rFonts w:eastAsia="Times New Roman"/>
          <w:lang w:val="sr-Cyrl-RS"/>
        </w:rPr>
        <w:t xml:space="preserve"> који се први пут бира</w:t>
      </w:r>
      <w:r w:rsidRPr="00E604B9">
        <w:rPr>
          <w:rFonts w:eastAsia="Times New Roman"/>
        </w:rPr>
        <w:t>j</w:t>
      </w:r>
      <w:r w:rsidRPr="00E604B9">
        <w:rPr>
          <w:rFonts w:eastAsia="Times New Roman"/>
          <w:lang w:val="sr-Cyrl-RS"/>
        </w:rPr>
        <w:t xml:space="preserve">у на судијску функцију, који је поднео Високи савет судства </w:t>
      </w:r>
      <w:r w:rsidRPr="00E604B9">
        <w:rPr>
          <w:rFonts w:eastAsia="Times New Roman"/>
          <w:lang w:val="sr-Cyrl-CS"/>
        </w:rPr>
        <w:t xml:space="preserve">(број </w:t>
      </w:r>
      <w:r w:rsidRPr="00E604B9">
        <w:rPr>
          <w:rFonts w:eastAsia="Times New Roman"/>
        </w:rPr>
        <w:t>119-</w:t>
      </w:r>
      <w:r w:rsidRPr="00E604B9">
        <w:rPr>
          <w:rFonts w:eastAsia="Times New Roman"/>
          <w:lang w:val="sr-Cyrl-CS"/>
        </w:rPr>
        <w:t>364/16</w:t>
      </w:r>
      <w:r w:rsidRPr="00E604B9">
        <w:rPr>
          <w:rFonts w:eastAsia="Times New Roman"/>
          <w:lang w:val="sr-Cyrl-RS"/>
        </w:rPr>
        <w:t xml:space="preserve"> од </w:t>
      </w:r>
      <w:r w:rsidRPr="00E604B9">
        <w:rPr>
          <w:rFonts w:eastAsia="Times New Roman"/>
          <w:lang w:val="sr-Cyrl-CS"/>
        </w:rPr>
        <w:t>22</w:t>
      </w:r>
      <w:r w:rsidRPr="00E604B9">
        <w:rPr>
          <w:rFonts w:eastAsia="Times New Roman"/>
          <w:lang w:val="sr-Cyrl-RS"/>
        </w:rPr>
        <w:t>. фебруара</w:t>
      </w:r>
      <w:r w:rsidRPr="00E604B9">
        <w:rPr>
          <w:rFonts w:eastAsia="Times New Roman"/>
          <w:lang w:val="sr-Cyrl-CS"/>
        </w:rPr>
        <w:t xml:space="preserve"> 2016. године)</w:t>
      </w:r>
      <w:r w:rsidRPr="00E604B9">
        <w:rPr>
          <w:rFonts w:eastAsia="Times New Roman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E604B9">
        <w:rPr>
          <w:rFonts w:eastAsia="Times New Roman"/>
          <w:lang w:val="sr-Cyrl-RS"/>
        </w:rPr>
        <w:tab/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</w:t>
      </w:r>
      <w:r w:rsidRPr="00E604B9">
        <w:rPr>
          <w:rFonts w:eastAsia="Times New Roman"/>
          <w:lang w:val="sr-Cyrl-CS"/>
        </w:rPr>
        <w:tab/>
        <w:t xml:space="preserve">На основу </w:t>
      </w:r>
      <w:proofErr w:type="spellStart"/>
      <w:r w:rsidRPr="00E604B9">
        <w:rPr>
          <w:rFonts w:eastAsia="Times New Roman"/>
          <w:lang w:val="sr-Cyrl-CS"/>
        </w:rPr>
        <w:t>чл</w:t>
      </w:r>
      <w:proofErr w:type="spellEnd"/>
      <w:r w:rsidRPr="00E604B9">
        <w:rPr>
          <w:rFonts w:eastAsia="Times New Roman"/>
          <w:lang w:val="sr-Cyrl-CS"/>
        </w:rPr>
        <w:t>. 51. и 201. Пословника Народне скупштине, Одбор подноси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="Times New Roman"/>
        </w:rPr>
      </w:pPr>
      <w:r w:rsidRPr="00E604B9">
        <w:rPr>
          <w:rFonts w:eastAsia="Times New Roman"/>
          <w:lang w:val="sr-Cyrl-CS"/>
        </w:rPr>
        <w:t>И З В Е Ш Т А Ј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</w:t>
      </w:r>
      <w:r w:rsidRPr="00E604B9">
        <w:rPr>
          <w:rFonts w:eastAsia="Times New Roman"/>
          <w:lang w:val="sr-Cyrl-CS"/>
        </w:rPr>
        <w:tab/>
        <w:t>Одбор за правосуђе</w:t>
      </w:r>
      <w:r w:rsidRPr="00E604B9">
        <w:rPr>
          <w:rFonts w:eastAsia="Times New Roman"/>
        </w:rPr>
        <w:t xml:space="preserve">, </w:t>
      </w:r>
      <w:r w:rsidRPr="00E604B9">
        <w:rPr>
          <w:rFonts w:eastAsia="Times New Roman"/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 w:rsidRPr="00E604B9">
        <w:rPr>
          <w:rFonts w:eastAsia="Times New Roman"/>
          <w:lang w:val="sr-Cyrl-CS"/>
        </w:rPr>
        <w:t>судиј</w:t>
      </w:r>
      <w:proofErr w:type="spellEnd"/>
      <w:r w:rsidRPr="00E604B9">
        <w:rPr>
          <w:rFonts w:eastAsia="Times New Roman"/>
          <w:lang w:val="sr-Cyrl-RS"/>
        </w:rPr>
        <w:t>а</w:t>
      </w:r>
      <w:r w:rsidRPr="00E604B9">
        <w:rPr>
          <w:rFonts w:eastAsia="Times New Roman"/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</w:t>
      </w:r>
      <w:r w:rsidRPr="00E604B9">
        <w:rPr>
          <w:rFonts w:eastAsia="Times New Roman"/>
          <w:lang w:val="sr-Cyrl-CS"/>
        </w:rPr>
        <w:tab/>
        <w:t xml:space="preserve">Одбор је одлучио да предложи Народној скупштини да прихвати Предлог одлуке о избору </w:t>
      </w:r>
      <w:proofErr w:type="spellStart"/>
      <w:r w:rsidRPr="00E604B9">
        <w:rPr>
          <w:rFonts w:eastAsia="Times New Roman"/>
          <w:lang w:val="sr-Cyrl-CS"/>
        </w:rPr>
        <w:t>судиј</w:t>
      </w:r>
      <w:proofErr w:type="spellEnd"/>
      <w:r w:rsidRPr="00E604B9">
        <w:rPr>
          <w:rFonts w:eastAsia="Times New Roman"/>
          <w:lang w:val="sr-Cyrl-RS"/>
        </w:rPr>
        <w:t>а</w:t>
      </w:r>
      <w:r w:rsidRPr="00E604B9">
        <w:rPr>
          <w:rFonts w:eastAsia="Times New Roman"/>
          <w:lang w:val="sr-Cyrl-CS"/>
        </w:rPr>
        <w:t xml:space="preserve"> који се први пут бирају на судијску функцију.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 xml:space="preserve">                                                                                             ПРЕДСЕДНИК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</w: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  <w:t xml:space="preserve">         </w:t>
      </w:r>
      <w:r>
        <w:rPr>
          <w:rFonts w:eastAsia="Times New Roman"/>
        </w:rPr>
        <w:t xml:space="preserve">     </w:t>
      </w:r>
      <w:r w:rsidRPr="00E604B9">
        <w:rPr>
          <w:rFonts w:eastAsia="Times New Roman"/>
          <w:lang w:val="sr-Cyrl-CS"/>
        </w:rPr>
        <w:t>Петар Петровић</w:t>
      </w: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lastRenderedPageBreak/>
        <w:t>РЕПУБЛИКА СРБИЈА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НАРОДНА СКУПШТИНА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Одбор за правосуђе, државну управу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и локалну самоуправу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26. фебруар 2016. годне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Б е о г р а д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Latn-RS"/>
        </w:rPr>
      </w:pPr>
      <w:r w:rsidRPr="00E604B9">
        <w:rPr>
          <w:rFonts w:eastAsiaTheme="minorHAnsi"/>
          <w:lang w:val="sr-Cyrl-RS"/>
        </w:rPr>
        <w:t>ПРЕДСЕДНИКУ</w:t>
      </w:r>
      <w:r w:rsidRPr="00E604B9">
        <w:rPr>
          <w:rFonts w:eastAsiaTheme="minorHAnsi"/>
          <w:lang w:val="sr-Latn-RS"/>
        </w:rPr>
        <w:t xml:space="preserve"> 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НАРОДН</w:t>
      </w:r>
      <w:r w:rsidRPr="00E604B9">
        <w:rPr>
          <w:rFonts w:eastAsiaTheme="minorHAnsi"/>
          <w:lang w:val="sr-Latn-RS"/>
        </w:rPr>
        <w:t>E</w:t>
      </w:r>
      <w:r w:rsidRPr="00E604B9">
        <w:rPr>
          <w:rFonts w:eastAsiaTheme="minorHAnsi"/>
          <w:lang w:val="sr-Cyrl-RS"/>
        </w:rPr>
        <w:t xml:space="preserve"> СКУПШТИН</w:t>
      </w:r>
      <w:r w:rsidRPr="00E604B9">
        <w:rPr>
          <w:rFonts w:eastAsiaTheme="minorHAnsi"/>
          <w:lang w:val="sr-Latn-RS"/>
        </w:rPr>
        <w:t>E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  <w:r w:rsidRPr="00E604B9">
        <w:rPr>
          <w:rFonts w:eastAsia="Times New Roman"/>
          <w:lang w:val="sr-Cyrl-RS"/>
        </w:rPr>
        <w:tab/>
        <w:t>Одбор за правосуђе, државну управу и локалну самоуправу, на 61. седници одржаној 26. фебруара 2016. године, размотрио је Одлуку Високог савета судства, број: 021-05-00078/2015-01 од 19. фебруара 2016. године, којом се усваја</w:t>
      </w:r>
      <w:r w:rsidRPr="00E604B9">
        <w:rPr>
          <w:rFonts w:eastAsia="Times New Roman"/>
          <w:b/>
          <w:color w:val="0070C0"/>
          <w:lang w:val="sr-Cyrl-RS"/>
        </w:rPr>
        <w:t xml:space="preserve"> </w:t>
      </w:r>
      <w:r w:rsidRPr="00E604B9">
        <w:rPr>
          <w:rFonts w:eastAsia="Times New Roman"/>
          <w:lang w:val="sr-Cyrl-RS"/>
        </w:rPr>
        <w:t>предлог министра правде, као овлашћеног предлагача</w:t>
      </w:r>
      <w:r w:rsidRPr="00E604B9">
        <w:rPr>
          <w:rFonts w:eastAsia="Times New Roman"/>
          <w:color w:val="0070C0"/>
          <w:lang w:val="sr-Cyrl-RS"/>
        </w:rPr>
        <w:t xml:space="preserve"> </w:t>
      </w:r>
      <w:r w:rsidRPr="00E604B9">
        <w:rPr>
          <w:rFonts w:eastAsia="Times New Roman"/>
          <w:lang w:val="sr-Cyrl-RS"/>
        </w:rPr>
        <w:t>за покретање поступка за утврђивање разлога за разрешење председника суда, утврђује</w:t>
      </w:r>
      <w:r w:rsidRPr="00E604B9">
        <w:rPr>
          <w:rFonts w:eastAsia="Times New Roman"/>
          <w:color w:val="0070C0"/>
          <w:lang w:val="sr-Cyrl-RS"/>
        </w:rPr>
        <w:t xml:space="preserve"> </w:t>
      </w:r>
      <w:r w:rsidRPr="00E604B9">
        <w:rPr>
          <w:rFonts w:eastAsia="Times New Roman"/>
          <w:lang w:val="sr-Cyrl-RS"/>
        </w:rPr>
        <w:t>постојање разлога за разрешење председника Првог основног суда у Београду због кршења обавеза установљених прописима за обављање послова судске управе, у смислу члана 52. ст. 1. и 2. Закона о уређењу судова и предлаже Народној скупштини да разреши</w:t>
      </w:r>
      <w:r w:rsidRPr="00E604B9">
        <w:rPr>
          <w:rFonts w:eastAsia="Times New Roman"/>
          <w:b/>
          <w:lang w:val="sr-Cyrl-RS"/>
        </w:rPr>
        <w:t xml:space="preserve"> </w:t>
      </w:r>
      <w:r w:rsidRPr="00E604B9">
        <w:rPr>
          <w:rFonts w:eastAsia="Times New Roman"/>
          <w:lang w:val="sr-Cyrl-RS"/>
        </w:rPr>
        <w:t xml:space="preserve"> Тању Шобат функције председника Првог основног суда у Београду.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RS"/>
        </w:rPr>
        <w:t>Одбор је</w:t>
      </w:r>
      <w:r w:rsidRPr="00E604B9">
        <w:rPr>
          <w:rFonts w:eastAsia="Times New Roman"/>
          <w:lang w:val="sr-Cyrl-CS"/>
        </w:rPr>
        <w:t xml:space="preserve"> утврдио Предлог одлуке о разрешењу функције председника Првог основног суда у Београду.   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>Одбор је одлучио да Предлог одлуке достави Народној скупштини, са предлогом да се разматра по хитном поступку, у складу са чланом 16</w:t>
      </w:r>
      <w:r w:rsidRPr="00E604B9">
        <w:rPr>
          <w:rFonts w:eastAsia="Times New Roman"/>
          <w:lang w:val="ru-RU"/>
        </w:rPr>
        <w:t>7.</w:t>
      </w:r>
      <w:r w:rsidRPr="00E604B9">
        <w:rPr>
          <w:rFonts w:eastAsia="Times New Roman"/>
          <w:color w:val="FF0000"/>
          <w:lang w:val="sr-Cyrl-CS"/>
        </w:rPr>
        <w:t xml:space="preserve">  </w:t>
      </w:r>
      <w:r w:rsidRPr="00E604B9">
        <w:rPr>
          <w:rFonts w:eastAsia="Times New Roman"/>
          <w:lang w:val="sr-Cyrl-CS"/>
        </w:rPr>
        <w:t>Пословника Народне скупштине.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  <w:t>За представника предлагача одређен је Петар Петровић, председник Одбора.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  <w:t xml:space="preserve">ПРЕДСЕДНИК 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</w:r>
      <w:r w:rsidRPr="00E604B9">
        <w:rPr>
          <w:rFonts w:eastAsia="Times New Roman"/>
          <w:lang w:val="sr-Cyrl-CS"/>
        </w:rPr>
        <w:tab/>
        <w:t xml:space="preserve">         </w:t>
      </w:r>
      <w:r w:rsidRPr="00E604B9">
        <w:rPr>
          <w:rFonts w:eastAsia="Times New Roman"/>
          <w:lang w:val="sr-Cyrl-CS"/>
        </w:rPr>
        <w:tab/>
        <w:t>Петар Петровић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  <w:t>П Р Е Д Л О Г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604B9">
        <w:rPr>
          <w:rFonts w:eastAsiaTheme="minorHAnsi"/>
          <w:lang w:val="sr-Cyrl-RS"/>
        </w:rPr>
        <w:tab/>
        <w:t xml:space="preserve">На основу чл. 75. став 1. и 77. Закона о судијама </w:t>
      </w:r>
      <w:r w:rsidRPr="00E604B9">
        <w:rPr>
          <w:rFonts w:eastAsiaTheme="minorHAnsi"/>
        </w:rPr>
        <w:t>(</w:t>
      </w:r>
      <w:r w:rsidRPr="00E604B9">
        <w:rPr>
          <w:rFonts w:eastAsiaTheme="minorHAnsi"/>
          <w:lang w:val="sr-Cyrl-RS"/>
        </w:rPr>
        <w:t>„</w:t>
      </w:r>
      <w:proofErr w:type="spellStart"/>
      <w:r w:rsidRPr="00E604B9">
        <w:rPr>
          <w:rFonts w:eastAsiaTheme="minorHAnsi"/>
        </w:rPr>
        <w:t>Сл</w:t>
      </w:r>
      <w:proofErr w:type="spellEnd"/>
      <w:r w:rsidRPr="00E604B9">
        <w:rPr>
          <w:rFonts w:eastAsiaTheme="minorHAnsi"/>
          <w:lang w:val="sr-Cyrl-RS"/>
        </w:rPr>
        <w:t>ужбени</w:t>
      </w:r>
      <w:r w:rsidRPr="00E604B9">
        <w:rPr>
          <w:rFonts w:eastAsiaTheme="minorHAnsi"/>
        </w:rPr>
        <w:t xml:space="preserve"> </w:t>
      </w:r>
      <w:proofErr w:type="spellStart"/>
      <w:r w:rsidRPr="00E604B9">
        <w:rPr>
          <w:rFonts w:eastAsiaTheme="minorHAnsi"/>
        </w:rPr>
        <w:t>гласник</w:t>
      </w:r>
      <w:proofErr w:type="spellEnd"/>
      <w:r w:rsidRPr="00E604B9">
        <w:rPr>
          <w:rFonts w:eastAsiaTheme="minorHAnsi"/>
        </w:rPr>
        <w:t xml:space="preserve"> РС</w:t>
      </w:r>
      <w:r w:rsidRPr="00E604B9">
        <w:rPr>
          <w:rFonts w:eastAsiaTheme="minorHAnsi"/>
          <w:lang w:val="sr-Cyrl-RS"/>
        </w:rPr>
        <w:t>“</w:t>
      </w:r>
      <w:r w:rsidRPr="00E604B9">
        <w:rPr>
          <w:rFonts w:eastAsiaTheme="minorHAnsi"/>
          <w:lang w:val="sr-Latn-RS"/>
        </w:rPr>
        <w:t>,</w:t>
      </w:r>
      <w:r w:rsidRPr="00E604B9">
        <w:rPr>
          <w:rFonts w:eastAsiaTheme="minorHAnsi"/>
        </w:rPr>
        <w:t xml:space="preserve"> </w:t>
      </w:r>
      <w:proofErr w:type="spellStart"/>
      <w:r w:rsidRPr="00E604B9">
        <w:rPr>
          <w:rFonts w:eastAsiaTheme="minorHAnsi"/>
        </w:rPr>
        <w:t>бр</w:t>
      </w:r>
      <w:proofErr w:type="spellEnd"/>
      <w:r w:rsidRPr="00E604B9">
        <w:rPr>
          <w:rFonts w:eastAsiaTheme="minorHAnsi"/>
        </w:rPr>
        <w:t xml:space="preserve">. </w:t>
      </w:r>
      <w:r w:rsidRPr="00E604B9">
        <w:rPr>
          <w:rFonts w:eastAsiaTheme="minorHAnsi"/>
          <w:lang w:val="sr-Cyrl-RS"/>
        </w:rPr>
        <w:t xml:space="preserve">116/08, 58/09 </w:t>
      </w:r>
      <w:r w:rsidRPr="00E604B9">
        <w:rPr>
          <w:rFonts w:eastAsiaTheme="minorHAnsi"/>
        </w:rPr>
        <w:t xml:space="preserve">- УС, </w:t>
      </w:r>
      <w:r w:rsidRPr="00E604B9">
        <w:rPr>
          <w:rFonts w:eastAsiaTheme="minorHAnsi"/>
          <w:lang w:val="sr-Cyrl-RS"/>
        </w:rPr>
        <w:t>104/09, 101/10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8/12 </w:t>
      </w:r>
      <w:r w:rsidRPr="00E604B9">
        <w:rPr>
          <w:rFonts w:eastAsiaTheme="minorHAnsi"/>
        </w:rPr>
        <w:t xml:space="preserve">- УС, </w:t>
      </w:r>
      <w:r w:rsidRPr="00E604B9">
        <w:rPr>
          <w:rFonts w:eastAsiaTheme="minorHAnsi"/>
          <w:lang w:val="sr-Cyrl-RS"/>
        </w:rPr>
        <w:t>121/12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124/12 </w:t>
      </w:r>
      <w:r w:rsidRPr="00E604B9">
        <w:rPr>
          <w:rFonts w:eastAsiaTheme="minorHAnsi"/>
        </w:rPr>
        <w:t xml:space="preserve">- УС, </w:t>
      </w:r>
      <w:r w:rsidRPr="00E604B9">
        <w:rPr>
          <w:rFonts w:eastAsiaTheme="minorHAnsi"/>
          <w:lang w:val="sr-Cyrl-RS"/>
        </w:rPr>
        <w:t>101/13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108/13 </w:t>
      </w:r>
      <w:r w:rsidRPr="00E604B9">
        <w:rPr>
          <w:rFonts w:eastAsiaTheme="minorHAnsi"/>
        </w:rPr>
        <w:t xml:space="preserve">- </w:t>
      </w:r>
      <w:proofErr w:type="spellStart"/>
      <w:r w:rsidRPr="00E604B9">
        <w:rPr>
          <w:rFonts w:eastAsiaTheme="minorHAnsi"/>
        </w:rPr>
        <w:t>др</w:t>
      </w:r>
      <w:proofErr w:type="spellEnd"/>
      <w:r w:rsidRPr="00E604B9">
        <w:rPr>
          <w:rFonts w:eastAsiaTheme="minorHAnsi"/>
        </w:rPr>
        <w:t xml:space="preserve">. </w:t>
      </w:r>
      <w:proofErr w:type="spellStart"/>
      <w:proofErr w:type="gramStart"/>
      <w:r w:rsidRPr="00E604B9">
        <w:rPr>
          <w:rFonts w:eastAsiaTheme="minorHAnsi"/>
        </w:rPr>
        <w:t>закон</w:t>
      </w:r>
      <w:proofErr w:type="spellEnd"/>
      <w:proofErr w:type="gramEnd"/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111/14 </w:t>
      </w:r>
      <w:r w:rsidRPr="00E604B9">
        <w:rPr>
          <w:rFonts w:eastAsiaTheme="minorHAnsi"/>
        </w:rPr>
        <w:t xml:space="preserve">- УС, </w:t>
      </w:r>
      <w:r w:rsidRPr="00E604B9">
        <w:rPr>
          <w:rFonts w:eastAsiaTheme="minorHAnsi"/>
          <w:lang w:val="sr-Cyrl-RS"/>
        </w:rPr>
        <w:t>117/14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>40/15</w:t>
      </w:r>
      <w:r w:rsidRPr="00E604B9">
        <w:rPr>
          <w:rFonts w:eastAsiaTheme="minorHAnsi"/>
        </w:rPr>
        <w:t xml:space="preserve">, </w:t>
      </w:r>
      <w:r w:rsidRPr="00E604B9">
        <w:rPr>
          <w:rFonts w:eastAsiaTheme="minorHAnsi"/>
          <w:lang w:val="sr-Cyrl-RS"/>
        </w:rPr>
        <w:t xml:space="preserve">63/15 </w:t>
      </w:r>
      <w:r w:rsidRPr="00E604B9">
        <w:rPr>
          <w:rFonts w:eastAsiaTheme="minorHAnsi"/>
        </w:rPr>
        <w:t xml:space="preserve">- </w:t>
      </w:r>
      <w:proofErr w:type="spellStart"/>
      <w:r w:rsidRPr="00E604B9">
        <w:rPr>
          <w:rFonts w:eastAsiaTheme="minorHAnsi"/>
        </w:rPr>
        <w:t>др</w:t>
      </w:r>
      <w:proofErr w:type="spellEnd"/>
      <w:r w:rsidRPr="00E604B9">
        <w:rPr>
          <w:rFonts w:eastAsiaTheme="minorHAnsi"/>
        </w:rPr>
        <w:t xml:space="preserve">. </w:t>
      </w:r>
      <w:proofErr w:type="spellStart"/>
      <w:proofErr w:type="gramStart"/>
      <w:r w:rsidRPr="00E604B9">
        <w:rPr>
          <w:rFonts w:eastAsiaTheme="minorHAnsi"/>
        </w:rPr>
        <w:t>пропис</w:t>
      </w:r>
      <w:proofErr w:type="spellEnd"/>
      <w:proofErr w:type="gramEnd"/>
      <w:r w:rsidRPr="00E604B9">
        <w:rPr>
          <w:rFonts w:eastAsiaTheme="minorHAnsi"/>
        </w:rPr>
        <w:t>)</w:t>
      </w:r>
      <w:r w:rsidRPr="00E604B9">
        <w:rPr>
          <w:rFonts w:eastAsiaTheme="minorHAnsi"/>
          <w:lang w:val="sr-Cyrl-RS"/>
        </w:rPr>
        <w:t xml:space="preserve"> и члана 8. став 1. Закона о Народној скупштини </w:t>
      </w:r>
      <w:r w:rsidRPr="00E604B9">
        <w:rPr>
          <w:rFonts w:eastAsiaTheme="minorHAnsi"/>
        </w:rPr>
        <w:t>(</w:t>
      </w:r>
      <w:r w:rsidRPr="00E604B9">
        <w:rPr>
          <w:rFonts w:eastAsiaTheme="minorHAnsi"/>
          <w:lang w:val="sr-Cyrl-RS"/>
        </w:rPr>
        <w:t>„</w:t>
      </w:r>
      <w:proofErr w:type="spellStart"/>
      <w:r w:rsidRPr="00E604B9">
        <w:rPr>
          <w:rFonts w:eastAsiaTheme="minorHAnsi"/>
        </w:rPr>
        <w:t>Сл</w:t>
      </w:r>
      <w:proofErr w:type="spellEnd"/>
      <w:r w:rsidRPr="00E604B9">
        <w:rPr>
          <w:rFonts w:eastAsiaTheme="minorHAnsi"/>
          <w:lang w:val="sr-Cyrl-RS"/>
        </w:rPr>
        <w:t>ужбени</w:t>
      </w:r>
      <w:r w:rsidRPr="00E604B9">
        <w:rPr>
          <w:rFonts w:eastAsiaTheme="minorHAnsi"/>
        </w:rPr>
        <w:t xml:space="preserve"> </w:t>
      </w:r>
      <w:proofErr w:type="spellStart"/>
      <w:r w:rsidRPr="00E604B9">
        <w:rPr>
          <w:rFonts w:eastAsiaTheme="minorHAnsi"/>
        </w:rPr>
        <w:t>гласник</w:t>
      </w:r>
      <w:proofErr w:type="spellEnd"/>
      <w:r w:rsidRPr="00E604B9">
        <w:rPr>
          <w:rFonts w:eastAsiaTheme="minorHAnsi"/>
        </w:rPr>
        <w:t xml:space="preserve"> РС</w:t>
      </w:r>
      <w:r w:rsidRPr="00E604B9">
        <w:rPr>
          <w:rFonts w:eastAsiaTheme="minorHAnsi"/>
          <w:lang w:val="sr-Cyrl-RS"/>
        </w:rPr>
        <w:t>“,</w:t>
      </w:r>
      <w:r w:rsidRPr="00E604B9">
        <w:rPr>
          <w:rFonts w:eastAsiaTheme="minorHAnsi"/>
        </w:rPr>
        <w:t xml:space="preserve"> </w:t>
      </w:r>
      <w:proofErr w:type="spellStart"/>
      <w:r w:rsidRPr="00E604B9">
        <w:rPr>
          <w:rFonts w:eastAsiaTheme="minorHAnsi"/>
        </w:rPr>
        <w:t>бр</w:t>
      </w:r>
      <w:proofErr w:type="spellEnd"/>
      <w:r w:rsidRPr="00E604B9">
        <w:rPr>
          <w:rFonts w:eastAsiaTheme="minorHAnsi"/>
          <w:lang w:val="sr-Cyrl-RS"/>
        </w:rPr>
        <w:t>ој 9/10),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  <w:t>Народна скупштина Републике Србије, на _____ седници ___________________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 xml:space="preserve">одржаној _____________ 2016. године, донела је 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О Д Л У К У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о разрешењу функције председника Првог основног суда у Београду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Latn-RS"/>
        </w:rPr>
        <w:t>I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  <w:t>Тања Шобат, председник Првог основног суда у Београду,</w:t>
      </w:r>
      <w:r w:rsidRPr="00E604B9">
        <w:rPr>
          <w:rFonts w:eastAsiaTheme="minorHAnsi"/>
          <w:color w:val="0070C0"/>
          <w:lang w:val="sr-Cyrl-RS"/>
        </w:rPr>
        <w:t xml:space="preserve"> </w:t>
      </w:r>
      <w:r w:rsidRPr="00E604B9">
        <w:rPr>
          <w:rFonts w:eastAsiaTheme="minorHAnsi"/>
          <w:lang w:val="sr-Cyrl-RS"/>
        </w:rPr>
        <w:t xml:space="preserve">разрешава се функције председника суда због кршења обавеза установљених прописима за обављање послова судске управе. 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Latn-RS"/>
        </w:rPr>
        <w:t>II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Latn-RS"/>
        </w:rPr>
      </w:pPr>
      <w:r w:rsidRPr="00E604B9">
        <w:rPr>
          <w:rFonts w:eastAsiaTheme="minorHAnsi"/>
          <w:lang w:val="sr-Cyrl-RS"/>
        </w:rPr>
        <w:tab/>
        <w:t>Ову одлуку објавити у „Службеном гласнику Републике Србије“.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РС број _____________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У Београду, ____________ 2016. године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>НАРОДНА СКУПШТИНА РЕПУБЛИКЕ СРБИЈЕ</w:t>
      </w: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  <w:t>ПРЕДСЕДНИК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</w:r>
      <w:r w:rsidRPr="00E604B9">
        <w:rPr>
          <w:rFonts w:eastAsiaTheme="minorHAnsi"/>
          <w:lang w:val="sr-Cyrl-RS"/>
        </w:rPr>
        <w:tab/>
        <w:t xml:space="preserve"> Маја Гојковић</w:t>
      </w: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sr-Cyrl-RS"/>
        </w:rPr>
      </w:pPr>
      <w:r w:rsidRPr="00E604B9">
        <w:rPr>
          <w:rFonts w:eastAsiaTheme="minorHAnsi"/>
          <w:sz w:val="22"/>
          <w:szCs w:val="22"/>
          <w:lang w:val="sr-Cyrl-RS"/>
        </w:rPr>
        <w:t>О б р а з л о ж е њ е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val="sr-Cyrl-RS"/>
        </w:rPr>
      </w:pPr>
      <w:r w:rsidRPr="00E604B9">
        <w:rPr>
          <w:rFonts w:eastAsiaTheme="minorHAnsi"/>
          <w:sz w:val="22"/>
          <w:szCs w:val="22"/>
          <w:lang w:val="sr-Cyrl-RS"/>
        </w:rPr>
        <w:tab/>
        <w:t xml:space="preserve">Чланом 52. ст. 1. и 2. Закона о уређењу судова </w:t>
      </w:r>
      <w:r w:rsidRPr="00E604B9">
        <w:rPr>
          <w:rFonts w:eastAsiaTheme="minorHAnsi"/>
          <w:sz w:val="22"/>
          <w:szCs w:val="22"/>
        </w:rPr>
        <w:t>(</w:t>
      </w:r>
      <w:r w:rsidRPr="00E604B9">
        <w:rPr>
          <w:rFonts w:eastAsiaTheme="minorHAnsi"/>
          <w:sz w:val="22"/>
          <w:szCs w:val="22"/>
          <w:lang w:val="sr-Cyrl-RS"/>
        </w:rPr>
        <w:t>„</w:t>
      </w:r>
      <w:proofErr w:type="spellStart"/>
      <w:r w:rsidRPr="00E604B9">
        <w:rPr>
          <w:rFonts w:eastAsiaTheme="minorHAnsi"/>
          <w:sz w:val="22"/>
          <w:szCs w:val="22"/>
        </w:rPr>
        <w:t>Сл</w:t>
      </w:r>
      <w:proofErr w:type="spellEnd"/>
      <w:r w:rsidRPr="00E604B9">
        <w:rPr>
          <w:rFonts w:eastAsiaTheme="minorHAnsi"/>
          <w:sz w:val="22"/>
          <w:szCs w:val="22"/>
          <w:lang w:val="sr-Cyrl-RS"/>
        </w:rPr>
        <w:t>ужбени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гласник</w:t>
      </w:r>
      <w:proofErr w:type="spellEnd"/>
      <w:r w:rsidRPr="00E604B9">
        <w:rPr>
          <w:rFonts w:eastAsiaTheme="minorHAnsi"/>
          <w:sz w:val="22"/>
          <w:szCs w:val="22"/>
        </w:rPr>
        <w:t xml:space="preserve"> РС</w:t>
      </w:r>
      <w:r w:rsidRPr="00E604B9">
        <w:rPr>
          <w:rFonts w:eastAsiaTheme="minorHAnsi"/>
          <w:sz w:val="22"/>
          <w:szCs w:val="22"/>
          <w:lang w:val="sr-Cyrl-RS"/>
        </w:rPr>
        <w:t>“,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бр</w:t>
      </w:r>
      <w:proofErr w:type="spellEnd"/>
      <w:r w:rsidRPr="00E604B9">
        <w:rPr>
          <w:rFonts w:eastAsiaTheme="minorHAnsi"/>
          <w:sz w:val="22"/>
          <w:szCs w:val="22"/>
        </w:rPr>
        <w:t xml:space="preserve">. </w:t>
      </w:r>
      <w:r w:rsidRPr="00E604B9">
        <w:rPr>
          <w:rFonts w:eastAsiaTheme="minorHAnsi"/>
          <w:sz w:val="22"/>
          <w:szCs w:val="22"/>
          <w:lang w:val="sr-Cyrl-RS"/>
        </w:rPr>
        <w:t>116/08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104/09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101/10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31/11</w:t>
      </w:r>
      <w:r w:rsidRPr="00E604B9">
        <w:rPr>
          <w:rFonts w:eastAsiaTheme="minorHAnsi"/>
          <w:sz w:val="22"/>
          <w:szCs w:val="22"/>
        </w:rPr>
        <w:t xml:space="preserve"> - </w:t>
      </w:r>
      <w:proofErr w:type="spellStart"/>
      <w:r w:rsidRPr="00E604B9">
        <w:rPr>
          <w:rFonts w:eastAsiaTheme="minorHAnsi"/>
          <w:sz w:val="22"/>
          <w:szCs w:val="22"/>
        </w:rPr>
        <w:t>др</w:t>
      </w:r>
      <w:proofErr w:type="spellEnd"/>
      <w:r w:rsidRPr="00E604B9">
        <w:rPr>
          <w:rFonts w:eastAsiaTheme="minorHAnsi"/>
          <w:sz w:val="22"/>
          <w:szCs w:val="22"/>
        </w:rPr>
        <w:t xml:space="preserve">. </w:t>
      </w:r>
      <w:proofErr w:type="spellStart"/>
      <w:proofErr w:type="gramStart"/>
      <w:r w:rsidRPr="00E604B9">
        <w:rPr>
          <w:rFonts w:eastAsiaTheme="minorHAnsi"/>
          <w:sz w:val="22"/>
          <w:szCs w:val="22"/>
        </w:rPr>
        <w:t>закон</w:t>
      </w:r>
      <w:proofErr w:type="spellEnd"/>
      <w:proofErr w:type="gramEnd"/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78/11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101/11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101/13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40/15</w:t>
      </w:r>
      <w:r w:rsidRPr="00E604B9">
        <w:rPr>
          <w:rFonts w:eastAsiaTheme="minorHAnsi"/>
          <w:sz w:val="22"/>
          <w:szCs w:val="22"/>
        </w:rPr>
        <w:t xml:space="preserve"> - </w:t>
      </w:r>
      <w:proofErr w:type="spellStart"/>
      <w:r w:rsidRPr="00E604B9">
        <w:rPr>
          <w:rFonts w:eastAsiaTheme="minorHAnsi"/>
          <w:sz w:val="22"/>
          <w:szCs w:val="22"/>
        </w:rPr>
        <w:t>др</w:t>
      </w:r>
      <w:proofErr w:type="spellEnd"/>
      <w:r w:rsidRPr="00E604B9">
        <w:rPr>
          <w:rFonts w:eastAsiaTheme="minorHAnsi"/>
          <w:sz w:val="22"/>
          <w:szCs w:val="22"/>
        </w:rPr>
        <w:t xml:space="preserve">. </w:t>
      </w:r>
      <w:proofErr w:type="spellStart"/>
      <w:proofErr w:type="gramStart"/>
      <w:r w:rsidRPr="00E604B9">
        <w:rPr>
          <w:rFonts w:eastAsiaTheme="minorHAnsi"/>
          <w:sz w:val="22"/>
          <w:szCs w:val="22"/>
        </w:rPr>
        <w:t>закон</w:t>
      </w:r>
      <w:proofErr w:type="spellEnd"/>
      <w:proofErr w:type="gramEnd"/>
      <w:r w:rsidRPr="00E604B9">
        <w:rPr>
          <w:rFonts w:eastAsiaTheme="minorHAnsi"/>
          <w:sz w:val="22"/>
          <w:szCs w:val="22"/>
        </w:rPr>
        <w:t>)</w:t>
      </w:r>
      <w:r w:rsidRPr="00E604B9">
        <w:rPr>
          <w:rFonts w:eastAsiaTheme="minorHAnsi"/>
          <w:sz w:val="22"/>
          <w:szCs w:val="22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E604B9">
        <w:rPr>
          <w:rFonts w:eastAsiaTheme="minorHAnsi"/>
          <w:sz w:val="22"/>
          <w:szCs w:val="22"/>
        </w:rPr>
        <w:t>Председник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обезбеђује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законитост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ред</w:t>
      </w:r>
      <w:proofErr w:type="spellEnd"/>
      <w:r w:rsidRPr="00E604B9">
        <w:rPr>
          <w:rFonts w:eastAsiaTheme="minorHAnsi"/>
          <w:sz w:val="22"/>
          <w:szCs w:val="22"/>
        </w:rPr>
        <w:t xml:space="preserve"> и </w:t>
      </w:r>
      <w:proofErr w:type="spellStart"/>
      <w:r w:rsidRPr="00E604B9">
        <w:rPr>
          <w:rFonts w:eastAsiaTheme="minorHAnsi"/>
          <w:sz w:val="22"/>
          <w:szCs w:val="22"/>
        </w:rPr>
        <w:t>тачност</w:t>
      </w:r>
      <w:proofErr w:type="spellEnd"/>
      <w:r w:rsidRPr="00E604B9">
        <w:rPr>
          <w:rFonts w:eastAsiaTheme="minorHAnsi"/>
          <w:sz w:val="22"/>
          <w:szCs w:val="22"/>
        </w:rPr>
        <w:t xml:space="preserve"> у </w:t>
      </w:r>
      <w:proofErr w:type="spellStart"/>
      <w:r w:rsidRPr="00E604B9">
        <w:rPr>
          <w:rFonts w:eastAsiaTheme="minorHAnsi"/>
          <w:sz w:val="22"/>
          <w:szCs w:val="22"/>
        </w:rPr>
        <w:t>суду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налаже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отклањање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неправилности</w:t>
      </w:r>
      <w:proofErr w:type="spellEnd"/>
      <w:r w:rsidRPr="00E604B9">
        <w:rPr>
          <w:rFonts w:eastAsiaTheme="minorHAnsi"/>
          <w:sz w:val="22"/>
          <w:szCs w:val="22"/>
        </w:rPr>
        <w:t xml:space="preserve"> и </w:t>
      </w:r>
      <w:proofErr w:type="spellStart"/>
      <w:r w:rsidRPr="00E604B9">
        <w:rPr>
          <w:rFonts w:eastAsiaTheme="minorHAnsi"/>
          <w:sz w:val="22"/>
          <w:szCs w:val="22"/>
        </w:rPr>
        <w:t>спречава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одуговлачење</w:t>
      </w:r>
      <w:proofErr w:type="spellEnd"/>
      <w:r w:rsidRPr="00E604B9">
        <w:rPr>
          <w:rFonts w:eastAsiaTheme="minorHAnsi"/>
          <w:sz w:val="22"/>
          <w:szCs w:val="22"/>
        </w:rPr>
        <w:t xml:space="preserve"> у </w:t>
      </w:r>
      <w:proofErr w:type="spellStart"/>
      <w:r w:rsidRPr="00E604B9">
        <w:rPr>
          <w:rFonts w:eastAsiaTheme="minorHAnsi"/>
          <w:sz w:val="22"/>
          <w:szCs w:val="22"/>
        </w:rPr>
        <w:t>раду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одређује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браниоце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службеној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дужности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азбучном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реду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листе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адвоката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које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доставља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адвокатска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комора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стара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се</w:t>
      </w:r>
      <w:proofErr w:type="spellEnd"/>
      <w:r w:rsidRPr="00E604B9">
        <w:rPr>
          <w:rFonts w:eastAsiaTheme="minorHAnsi"/>
          <w:sz w:val="22"/>
          <w:szCs w:val="22"/>
        </w:rPr>
        <w:t xml:space="preserve"> о </w:t>
      </w:r>
      <w:proofErr w:type="spellStart"/>
      <w:r w:rsidRPr="00E604B9">
        <w:rPr>
          <w:rFonts w:eastAsiaTheme="minorHAnsi"/>
          <w:sz w:val="22"/>
          <w:szCs w:val="22"/>
        </w:rPr>
        <w:t>одржавању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независности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судија</w:t>
      </w:r>
      <w:proofErr w:type="spellEnd"/>
      <w:r w:rsidRPr="00E604B9">
        <w:rPr>
          <w:rFonts w:eastAsiaTheme="minorHAnsi"/>
          <w:sz w:val="22"/>
          <w:szCs w:val="22"/>
        </w:rPr>
        <w:t xml:space="preserve"> и </w:t>
      </w:r>
      <w:proofErr w:type="spellStart"/>
      <w:r w:rsidRPr="00E604B9">
        <w:rPr>
          <w:rFonts w:eastAsiaTheme="minorHAnsi"/>
          <w:sz w:val="22"/>
          <w:szCs w:val="22"/>
        </w:rPr>
        <w:t>угледу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и </w:t>
      </w:r>
      <w:proofErr w:type="spellStart"/>
      <w:r w:rsidRPr="00E604B9">
        <w:rPr>
          <w:rFonts w:eastAsiaTheme="minorHAnsi"/>
          <w:sz w:val="22"/>
          <w:szCs w:val="22"/>
        </w:rPr>
        <w:t>врши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друге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послове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одређене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законом</w:t>
      </w:r>
      <w:proofErr w:type="spellEnd"/>
      <w:r w:rsidRPr="00E604B9">
        <w:rPr>
          <w:rFonts w:eastAsiaTheme="minorHAnsi"/>
          <w:sz w:val="22"/>
          <w:szCs w:val="22"/>
        </w:rPr>
        <w:t xml:space="preserve"> и </w:t>
      </w:r>
      <w:proofErr w:type="spellStart"/>
      <w:r w:rsidRPr="00E604B9">
        <w:rPr>
          <w:rFonts w:eastAsiaTheme="minorHAnsi"/>
          <w:sz w:val="22"/>
          <w:szCs w:val="22"/>
        </w:rPr>
        <w:t>Судским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пословником</w:t>
      </w:r>
      <w:proofErr w:type="spellEnd"/>
      <w:r w:rsidRPr="00E604B9">
        <w:rPr>
          <w:rFonts w:eastAsiaTheme="minorHAnsi"/>
          <w:sz w:val="22"/>
          <w:szCs w:val="22"/>
        </w:rPr>
        <w:t>.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E604B9">
        <w:rPr>
          <w:rFonts w:eastAsiaTheme="minorHAnsi"/>
          <w:sz w:val="22"/>
          <w:szCs w:val="22"/>
          <w:lang w:val="sr-Cyrl-RS"/>
        </w:rPr>
        <w:t xml:space="preserve">Чланом 75. став 1. Закона о судијама </w:t>
      </w:r>
      <w:r w:rsidRPr="00E604B9">
        <w:rPr>
          <w:rFonts w:eastAsiaTheme="minorHAnsi"/>
          <w:sz w:val="22"/>
          <w:szCs w:val="22"/>
        </w:rPr>
        <w:t>(</w:t>
      </w:r>
      <w:r w:rsidRPr="00E604B9">
        <w:rPr>
          <w:rFonts w:eastAsiaTheme="minorHAnsi"/>
          <w:sz w:val="22"/>
          <w:szCs w:val="22"/>
          <w:lang w:val="sr-Cyrl-RS"/>
        </w:rPr>
        <w:t>„</w:t>
      </w:r>
      <w:proofErr w:type="spellStart"/>
      <w:r w:rsidRPr="00E604B9">
        <w:rPr>
          <w:rFonts w:eastAsiaTheme="minorHAnsi"/>
          <w:sz w:val="22"/>
          <w:szCs w:val="22"/>
        </w:rPr>
        <w:t>Сл</w:t>
      </w:r>
      <w:proofErr w:type="spellEnd"/>
      <w:r w:rsidRPr="00E604B9">
        <w:rPr>
          <w:rFonts w:eastAsiaTheme="minorHAnsi"/>
          <w:sz w:val="22"/>
          <w:szCs w:val="22"/>
          <w:lang w:val="sr-Cyrl-RS"/>
        </w:rPr>
        <w:t>ужбени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гласник</w:t>
      </w:r>
      <w:proofErr w:type="spellEnd"/>
      <w:r w:rsidRPr="00E604B9">
        <w:rPr>
          <w:rFonts w:eastAsiaTheme="minorHAnsi"/>
          <w:sz w:val="22"/>
          <w:szCs w:val="22"/>
        </w:rPr>
        <w:t xml:space="preserve"> РС</w:t>
      </w:r>
      <w:r w:rsidRPr="00E604B9">
        <w:rPr>
          <w:rFonts w:eastAsiaTheme="minorHAnsi"/>
          <w:sz w:val="22"/>
          <w:szCs w:val="22"/>
          <w:lang w:val="sr-Cyrl-RS"/>
        </w:rPr>
        <w:t>“,</w:t>
      </w:r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бр</w:t>
      </w:r>
      <w:proofErr w:type="spellEnd"/>
      <w:r w:rsidRPr="00E604B9">
        <w:rPr>
          <w:rFonts w:eastAsiaTheme="minorHAnsi"/>
          <w:sz w:val="22"/>
          <w:szCs w:val="22"/>
        </w:rPr>
        <w:t xml:space="preserve">. </w:t>
      </w:r>
      <w:r w:rsidRPr="00E604B9">
        <w:rPr>
          <w:rFonts w:eastAsiaTheme="minorHAnsi"/>
          <w:sz w:val="22"/>
          <w:szCs w:val="22"/>
          <w:lang w:val="sr-Cyrl-RS"/>
        </w:rPr>
        <w:t>116/08, 58/09</w:t>
      </w:r>
      <w:r w:rsidRPr="00E604B9">
        <w:rPr>
          <w:rFonts w:eastAsiaTheme="minorHAnsi"/>
          <w:sz w:val="22"/>
          <w:szCs w:val="22"/>
        </w:rPr>
        <w:t xml:space="preserve"> - УС, </w:t>
      </w:r>
      <w:r w:rsidRPr="00E604B9">
        <w:rPr>
          <w:rFonts w:eastAsiaTheme="minorHAnsi"/>
          <w:sz w:val="22"/>
          <w:szCs w:val="22"/>
          <w:lang w:val="sr-Cyrl-RS"/>
        </w:rPr>
        <w:t>104/09,</w:t>
      </w:r>
      <w:r w:rsidRPr="00E604B9">
        <w:rPr>
          <w:rFonts w:eastAsiaTheme="minorHAnsi"/>
          <w:sz w:val="22"/>
          <w:szCs w:val="22"/>
        </w:rPr>
        <w:t xml:space="preserve"> </w:t>
      </w:r>
      <w:r w:rsidRPr="00E604B9">
        <w:rPr>
          <w:rFonts w:eastAsiaTheme="minorHAnsi"/>
          <w:sz w:val="22"/>
          <w:szCs w:val="22"/>
          <w:lang w:val="sr-Cyrl-RS"/>
        </w:rPr>
        <w:t>101/10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8/12</w:t>
      </w:r>
      <w:r w:rsidRPr="00E604B9">
        <w:rPr>
          <w:rFonts w:eastAsiaTheme="minorHAnsi"/>
          <w:sz w:val="22"/>
          <w:szCs w:val="22"/>
        </w:rPr>
        <w:t xml:space="preserve"> - УС, </w:t>
      </w:r>
      <w:r w:rsidRPr="00E604B9">
        <w:rPr>
          <w:rFonts w:eastAsiaTheme="minorHAnsi"/>
          <w:sz w:val="22"/>
          <w:szCs w:val="22"/>
          <w:lang w:val="sr-Cyrl-RS"/>
        </w:rPr>
        <w:t>121/12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124/12</w:t>
      </w:r>
      <w:r w:rsidRPr="00E604B9">
        <w:rPr>
          <w:rFonts w:eastAsiaTheme="minorHAnsi"/>
          <w:sz w:val="22"/>
          <w:szCs w:val="22"/>
        </w:rPr>
        <w:t xml:space="preserve"> - УС, </w:t>
      </w:r>
      <w:r w:rsidRPr="00E604B9">
        <w:rPr>
          <w:rFonts w:eastAsiaTheme="minorHAnsi"/>
          <w:sz w:val="22"/>
          <w:szCs w:val="22"/>
          <w:lang w:val="sr-Cyrl-RS"/>
        </w:rPr>
        <w:t>101/13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108/13</w:t>
      </w:r>
      <w:r w:rsidRPr="00E604B9">
        <w:rPr>
          <w:rFonts w:eastAsiaTheme="minorHAnsi"/>
          <w:sz w:val="22"/>
          <w:szCs w:val="22"/>
        </w:rPr>
        <w:t xml:space="preserve"> - </w:t>
      </w:r>
      <w:proofErr w:type="spellStart"/>
      <w:r w:rsidRPr="00E604B9">
        <w:rPr>
          <w:rFonts w:eastAsiaTheme="minorHAnsi"/>
          <w:sz w:val="22"/>
          <w:szCs w:val="22"/>
        </w:rPr>
        <w:t>др</w:t>
      </w:r>
      <w:proofErr w:type="spellEnd"/>
      <w:r w:rsidRPr="00E604B9">
        <w:rPr>
          <w:rFonts w:eastAsiaTheme="minorHAnsi"/>
          <w:sz w:val="22"/>
          <w:szCs w:val="22"/>
        </w:rPr>
        <w:t xml:space="preserve">. </w:t>
      </w:r>
      <w:proofErr w:type="spellStart"/>
      <w:proofErr w:type="gramStart"/>
      <w:r w:rsidRPr="00E604B9">
        <w:rPr>
          <w:rFonts w:eastAsiaTheme="minorHAnsi"/>
          <w:sz w:val="22"/>
          <w:szCs w:val="22"/>
        </w:rPr>
        <w:t>закон</w:t>
      </w:r>
      <w:proofErr w:type="spellEnd"/>
      <w:proofErr w:type="gramEnd"/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111/14</w:t>
      </w:r>
      <w:r w:rsidRPr="00E604B9">
        <w:rPr>
          <w:rFonts w:eastAsiaTheme="minorHAnsi"/>
          <w:sz w:val="22"/>
          <w:szCs w:val="22"/>
        </w:rPr>
        <w:t xml:space="preserve"> - УС, </w:t>
      </w:r>
      <w:r w:rsidRPr="00E604B9">
        <w:rPr>
          <w:rFonts w:eastAsiaTheme="minorHAnsi"/>
          <w:sz w:val="22"/>
          <w:szCs w:val="22"/>
          <w:lang w:val="sr-Cyrl-RS"/>
        </w:rPr>
        <w:t>117/14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40/15</w:t>
      </w:r>
      <w:r w:rsidRPr="00E604B9">
        <w:rPr>
          <w:rFonts w:eastAsiaTheme="minorHAnsi"/>
          <w:sz w:val="22"/>
          <w:szCs w:val="22"/>
        </w:rPr>
        <w:t xml:space="preserve">, </w:t>
      </w:r>
      <w:r w:rsidRPr="00E604B9">
        <w:rPr>
          <w:rFonts w:eastAsiaTheme="minorHAnsi"/>
          <w:sz w:val="22"/>
          <w:szCs w:val="22"/>
          <w:lang w:val="sr-Cyrl-RS"/>
        </w:rPr>
        <w:t>63/15</w:t>
      </w:r>
      <w:r w:rsidRPr="00E604B9">
        <w:rPr>
          <w:rFonts w:eastAsiaTheme="minorHAnsi"/>
          <w:sz w:val="22"/>
          <w:szCs w:val="22"/>
        </w:rPr>
        <w:t xml:space="preserve"> - </w:t>
      </w:r>
      <w:proofErr w:type="spellStart"/>
      <w:r w:rsidRPr="00E604B9">
        <w:rPr>
          <w:rFonts w:eastAsiaTheme="minorHAnsi"/>
          <w:sz w:val="22"/>
          <w:szCs w:val="22"/>
        </w:rPr>
        <w:t>др</w:t>
      </w:r>
      <w:proofErr w:type="spellEnd"/>
      <w:r w:rsidRPr="00E604B9">
        <w:rPr>
          <w:rFonts w:eastAsiaTheme="minorHAnsi"/>
          <w:sz w:val="22"/>
          <w:szCs w:val="22"/>
        </w:rPr>
        <w:t xml:space="preserve">. </w:t>
      </w:r>
      <w:proofErr w:type="spellStart"/>
      <w:r w:rsidRPr="00E604B9">
        <w:rPr>
          <w:rFonts w:eastAsiaTheme="minorHAnsi"/>
          <w:sz w:val="22"/>
          <w:szCs w:val="22"/>
        </w:rPr>
        <w:t>пропис</w:t>
      </w:r>
      <w:proofErr w:type="spellEnd"/>
      <w:r w:rsidRPr="00E604B9">
        <w:rPr>
          <w:rFonts w:eastAsiaTheme="minorHAnsi"/>
          <w:sz w:val="22"/>
          <w:szCs w:val="22"/>
        </w:rPr>
        <w:t>)</w:t>
      </w:r>
      <w:r w:rsidRPr="00E604B9">
        <w:rPr>
          <w:rFonts w:eastAsiaTheme="minorHAnsi"/>
          <w:sz w:val="22"/>
          <w:szCs w:val="22"/>
          <w:lang w:val="sr-Cyrl-RS"/>
        </w:rPr>
        <w:t xml:space="preserve">, утврђено је да се председник суда </w:t>
      </w:r>
      <w:proofErr w:type="spellStart"/>
      <w:r w:rsidRPr="00E604B9">
        <w:rPr>
          <w:rFonts w:eastAsiaTheme="minorHAnsi"/>
          <w:sz w:val="22"/>
          <w:szCs w:val="22"/>
        </w:rPr>
        <w:t>разрешава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те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функције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због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кршења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обавеза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установљених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прописима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обављање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послова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судске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управе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нарушавања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начела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независности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судије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поступања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супротно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прописима</w:t>
      </w:r>
      <w:proofErr w:type="spellEnd"/>
      <w:r w:rsidRPr="00E604B9">
        <w:rPr>
          <w:rFonts w:eastAsiaTheme="minorHAnsi"/>
          <w:sz w:val="22"/>
          <w:szCs w:val="22"/>
        </w:rPr>
        <w:t xml:space="preserve"> о </w:t>
      </w:r>
      <w:proofErr w:type="spellStart"/>
      <w:r w:rsidRPr="00E604B9">
        <w:rPr>
          <w:rFonts w:eastAsiaTheme="minorHAnsi"/>
          <w:sz w:val="22"/>
          <w:szCs w:val="22"/>
        </w:rPr>
        <w:t>додељивању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предмета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одступања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од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прописа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којим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уређује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годишњи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распоред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судија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тешког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дисциплинског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прекршаја</w:t>
      </w:r>
      <w:proofErr w:type="spellEnd"/>
      <w:r w:rsidRPr="00E604B9">
        <w:rPr>
          <w:rFonts w:eastAsiaTheme="minorHAnsi"/>
          <w:sz w:val="22"/>
          <w:szCs w:val="22"/>
        </w:rPr>
        <w:t xml:space="preserve"> у </w:t>
      </w:r>
      <w:proofErr w:type="spellStart"/>
      <w:r w:rsidRPr="00E604B9">
        <w:rPr>
          <w:rFonts w:eastAsiaTheme="minorHAnsi"/>
          <w:sz w:val="22"/>
          <w:szCs w:val="22"/>
        </w:rPr>
        <w:t>вршењу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функције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или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нестручног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вршења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функције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>.</w:t>
      </w:r>
      <w:r w:rsidRPr="00E604B9">
        <w:rPr>
          <w:rFonts w:eastAsiaTheme="minorHAnsi"/>
          <w:sz w:val="22"/>
          <w:szCs w:val="22"/>
          <w:lang w:val="sr-Cyrl-RS"/>
        </w:rPr>
        <w:t xml:space="preserve"> Чланом 76. ст. 2. и 3. утврђено је да п</w:t>
      </w:r>
      <w:proofErr w:type="spellStart"/>
      <w:r w:rsidRPr="00E604B9">
        <w:rPr>
          <w:rFonts w:eastAsiaTheme="minorHAnsi"/>
          <w:sz w:val="22"/>
          <w:szCs w:val="22"/>
        </w:rPr>
        <w:t>оступак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утврђивање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разлога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разрешење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покреће</w:t>
      </w:r>
      <w:proofErr w:type="spellEnd"/>
      <w:r w:rsidRPr="00E604B9">
        <w:rPr>
          <w:rFonts w:eastAsiaTheme="minorHAnsi"/>
          <w:sz w:val="22"/>
          <w:szCs w:val="22"/>
        </w:rPr>
        <w:t xml:space="preserve"> и </w:t>
      </w:r>
      <w:proofErr w:type="spellStart"/>
      <w:r w:rsidRPr="00E604B9">
        <w:rPr>
          <w:rFonts w:eastAsiaTheme="minorHAnsi"/>
          <w:sz w:val="22"/>
          <w:szCs w:val="22"/>
        </w:rPr>
        <w:t>води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Високи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савет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судства</w:t>
      </w:r>
      <w:proofErr w:type="spellEnd"/>
      <w:r w:rsidRPr="00E604B9">
        <w:rPr>
          <w:rFonts w:eastAsiaTheme="minorHAnsi"/>
          <w:sz w:val="22"/>
          <w:szCs w:val="22"/>
        </w:rPr>
        <w:t>.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proofErr w:type="gramStart"/>
      <w:r w:rsidRPr="00E604B9">
        <w:rPr>
          <w:rFonts w:eastAsiaTheme="minorHAnsi"/>
          <w:sz w:val="22"/>
          <w:szCs w:val="22"/>
        </w:rPr>
        <w:t>Поступак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утврђивање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разлога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разрешење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покреће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предлогу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непосредно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вишег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седнице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свих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судија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чији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је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министра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надлежног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правосуђе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органа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надлежног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вредновање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рада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и </w:t>
      </w:r>
      <w:proofErr w:type="spellStart"/>
      <w:r w:rsidRPr="00E604B9">
        <w:rPr>
          <w:rFonts w:eastAsiaTheme="minorHAnsi"/>
          <w:sz w:val="22"/>
          <w:szCs w:val="22"/>
        </w:rPr>
        <w:t>Дисциплинске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комисије</w:t>
      </w:r>
      <w:proofErr w:type="spellEnd"/>
      <w:r w:rsidRPr="00E604B9">
        <w:rPr>
          <w:rFonts w:eastAsiaTheme="minorHAnsi"/>
          <w:sz w:val="22"/>
          <w:szCs w:val="22"/>
        </w:rPr>
        <w:t>.</w:t>
      </w:r>
      <w:proofErr w:type="gramEnd"/>
      <w:r w:rsidRPr="00E604B9">
        <w:rPr>
          <w:rFonts w:eastAsiaTheme="minorHAnsi"/>
          <w:sz w:val="22"/>
          <w:szCs w:val="22"/>
          <w:lang w:val="sr-Cyrl-RS"/>
        </w:rPr>
        <w:t xml:space="preserve"> Чланом 77. утврђено је да </w:t>
      </w:r>
      <w:proofErr w:type="spellStart"/>
      <w:r w:rsidRPr="00E604B9">
        <w:rPr>
          <w:rFonts w:eastAsiaTheme="minorHAnsi"/>
          <w:sz w:val="22"/>
          <w:szCs w:val="22"/>
        </w:rPr>
        <w:t>Одлуку</w:t>
      </w:r>
      <w:proofErr w:type="spellEnd"/>
      <w:r w:rsidRPr="00E604B9">
        <w:rPr>
          <w:rFonts w:eastAsiaTheme="minorHAnsi"/>
          <w:sz w:val="22"/>
          <w:szCs w:val="22"/>
        </w:rPr>
        <w:t xml:space="preserve"> о </w:t>
      </w:r>
      <w:proofErr w:type="spellStart"/>
      <w:r w:rsidRPr="00E604B9">
        <w:rPr>
          <w:rFonts w:eastAsiaTheme="minorHAnsi"/>
          <w:sz w:val="22"/>
          <w:szCs w:val="22"/>
        </w:rPr>
        <w:t>разрешењу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председника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доноси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Народна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скупштина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на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основу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предлога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Високог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савета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судства</w:t>
      </w:r>
      <w:proofErr w:type="spellEnd"/>
      <w:r w:rsidRPr="00E604B9">
        <w:rPr>
          <w:rFonts w:eastAsiaTheme="minorHAnsi"/>
          <w:sz w:val="22"/>
          <w:szCs w:val="22"/>
        </w:rPr>
        <w:t xml:space="preserve">, </w:t>
      </w:r>
      <w:proofErr w:type="spellStart"/>
      <w:r w:rsidRPr="00E604B9">
        <w:rPr>
          <w:rFonts w:eastAsiaTheme="minorHAnsi"/>
          <w:sz w:val="22"/>
          <w:szCs w:val="22"/>
        </w:rPr>
        <w:t>након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спроведеног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поступка</w:t>
      </w:r>
      <w:proofErr w:type="spellEnd"/>
      <w:r w:rsidRPr="00E604B9">
        <w:rPr>
          <w:rFonts w:eastAsiaTheme="minorHAnsi"/>
          <w:sz w:val="22"/>
          <w:szCs w:val="22"/>
        </w:rPr>
        <w:t xml:space="preserve"> у </w:t>
      </w:r>
      <w:proofErr w:type="spellStart"/>
      <w:r w:rsidRPr="00E604B9">
        <w:rPr>
          <w:rFonts w:eastAsiaTheme="minorHAnsi"/>
          <w:sz w:val="22"/>
          <w:szCs w:val="22"/>
        </w:rPr>
        <w:t>коме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су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утврђени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разлози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за</w:t>
      </w:r>
      <w:proofErr w:type="spellEnd"/>
      <w:r w:rsidRPr="00E604B9">
        <w:rPr>
          <w:rFonts w:eastAsiaTheme="minorHAnsi"/>
          <w:sz w:val="22"/>
          <w:szCs w:val="22"/>
        </w:rPr>
        <w:t xml:space="preserve"> </w:t>
      </w:r>
      <w:proofErr w:type="spellStart"/>
      <w:r w:rsidRPr="00E604B9">
        <w:rPr>
          <w:rFonts w:eastAsiaTheme="minorHAnsi"/>
          <w:sz w:val="22"/>
          <w:szCs w:val="22"/>
        </w:rPr>
        <w:t>разрешење</w:t>
      </w:r>
      <w:proofErr w:type="spellEnd"/>
      <w:r w:rsidRPr="00E604B9">
        <w:rPr>
          <w:rFonts w:eastAsiaTheme="minorHAnsi"/>
          <w:sz w:val="22"/>
          <w:szCs w:val="22"/>
        </w:rPr>
        <w:t>.</w:t>
      </w:r>
      <w:r w:rsidRPr="00E604B9">
        <w:rPr>
          <w:rFonts w:eastAsiaTheme="minorHAnsi"/>
          <w:sz w:val="22"/>
          <w:szCs w:val="22"/>
          <w:lang w:val="sr-Cyrl-RS"/>
        </w:rPr>
        <w:t xml:space="preserve"> 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E604B9">
        <w:rPr>
          <w:rFonts w:eastAsiaTheme="minorHAnsi"/>
          <w:sz w:val="22"/>
          <w:szCs w:val="22"/>
          <w:lang w:val="sr-Cyrl-RS"/>
        </w:rPr>
        <w:t>Високи савет судства је Одлуком Број: 021-05-00078/2015-01, од 19. фебруара 2016. године, коју је доставио Народној скупштини: усвојио</w:t>
      </w:r>
      <w:r w:rsidRPr="00E604B9">
        <w:rPr>
          <w:rFonts w:eastAsiaTheme="minorHAnsi"/>
          <w:b/>
          <w:sz w:val="22"/>
          <w:szCs w:val="22"/>
          <w:lang w:val="sr-Cyrl-RS"/>
        </w:rPr>
        <w:t xml:space="preserve"> </w:t>
      </w:r>
      <w:r w:rsidRPr="00E604B9">
        <w:rPr>
          <w:rFonts w:eastAsiaTheme="minorHAnsi"/>
          <w:sz w:val="22"/>
          <w:szCs w:val="22"/>
          <w:lang w:val="sr-Cyrl-RS"/>
        </w:rPr>
        <w:t>предлог министра правде број 021-05-130/2015-03 од 10. септембра 2015. године за покретање поступка за утврђивање разлога за разрешење председника суда Првог основног суда у Београду Тање Шобат и утврдио постојање разлога за разрешење председника Првог основног суда у Београду због кршења обавеза установљених прописима за обављање послова судске управе, у смислу одредбе члана 52. ст. 1. и 2. Закона о уређењу судова.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E604B9">
        <w:rPr>
          <w:rFonts w:eastAsiaTheme="minorHAnsi"/>
          <w:sz w:val="22"/>
          <w:szCs w:val="22"/>
          <w:lang w:val="sr-Cyrl-RS"/>
        </w:rPr>
        <w:t>Имајући у виду наведено, Предлогом одлуке Тања Шобат се разрешава функције председника Првог основног суда у Београду, због кршења обавеза установљених прописима за обављање послова судске управе, у смислу одредбе члана 52. ст. 1. и 2. Закона о уређењу судова.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E604B9">
        <w:rPr>
          <w:rFonts w:eastAsiaTheme="minorHAnsi"/>
          <w:sz w:val="22"/>
          <w:szCs w:val="22"/>
          <w:lang w:val="sr-Cyrl-RS"/>
        </w:rPr>
        <w:t>Одбор за правосуђе, државну управу и локлану самоуправу је на 61. седници одржаној 26. фебруара 2016. године, утврдио Предлог одлуке о разрешењу функције Тање Шобат, председника Првог основног суда у Београду.</w:t>
      </w:r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ind w:left="720" w:firstLine="720"/>
        <w:jc w:val="both"/>
        <w:rPr>
          <w:rFonts w:eastAsia="Times New Roman"/>
          <w:b/>
          <w:sz w:val="22"/>
          <w:szCs w:val="22"/>
          <w:lang w:val="sr-Cyrl-CS"/>
        </w:rPr>
      </w:pPr>
      <w:r w:rsidRPr="00E604B9">
        <w:rPr>
          <w:rFonts w:eastAsia="Times New Roman"/>
          <w:b/>
          <w:sz w:val="22"/>
          <w:szCs w:val="22"/>
          <w:lang w:val="sr-Cyrl-CS"/>
        </w:rPr>
        <w:t>Разлози да се одлука донесе по хитном поступку</w:t>
      </w: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val="sr-Cyrl-CS"/>
        </w:rPr>
      </w:pPr>
    </w:p>
    <w:p w:rsid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="Times New Roman"/>
          <w:sz w:val="22"/>
          <w:szCs w:val="22"/>
        </w:rPr>
      </w:pPr>
      <w:r w:rsidRPr="00E604B9">
        <w:rPr>
          <w:rFonts w:eastAsia="Times New Roman"/>
          <w:sz w:val="22"/>
          <w:szCs w:val="22"/>
          <w:lang w:val="sr-Cyrl-CS"/>
        </w:rPr>
        <w:t xml:space="preserve">С обзиром на то да је </w:t>
      </w:r>
      <w:r w:rsidRPr="00E604B9">
        <w:rPr>
          <w:rFonts w:eastAsia="Times New Roman"/>
          <w:sz w:val="22"/>
          <w:szCs w:val="22"/>
          <w:lang w:val="sr-Cyrl-RS"/>
        </w:rPr>
        <w:t xml:space="preserve">Високи савет судства Одлуком број: </w:t>
      </w:r>
      <w:r w:rsidRPr="00E604B9">
        <w:rPr>
          <w:rFonts w:eastAsia="Times New Roman"/>
          <w:lang w:val="sr-Cyrl-RS"/>
        </w:rPr>
        <w:t>021-05-00078/2015-01, од 19. фебруара 2016.</w:t>
      </w:r>
      <w:r w:rsidRPr="00E604B9">
        <w:rPr>
          <w:rFonts w:eastAsia="Times New Roman"/>
          <w:sz w:val="22"/>
          <w:szCs w:val="22"/>
          <w:lang w:val="sr-Cyrl-RS"/>
        </w:rPr>
        <w:t xml:space="preserve"> године</w:t>
      </w:r>
      <w:r w:rsidRPr="00E604B9">
        <w:rPr>
          <w:rFonts w:eastAsia="Times New Roman"/>
          <w:sz w:val="22"/>
          <w:szCs w:val="22"/>
          <w:lang w:val="sr-Cyrl-CS"/>
        </w:rPr>
        <w:t xml:space="preserve"> </w:t>
      </w:r>
      <w:r w:rsidRPr="00E604B9">
        <w:rPr>
          <w:rFonts w:eastAsia="Times New Roman"/>
          <w:sz w:val="22"/>
          <w:szCs w:val="22"/>
          <w:lang w:val="sr-Cyrl-RS"/>
        </w:rPr>
        <w:t xml:space="preserve">утврдио постојање разлога за разрешење функције председника суда Првог основног суда у Београду Тање Шобат, због кршења обавеза установљених прописима за обављање послова судске управе, у смислу одредбе члана 52. ст. 1. и 2. Закона о уређењу судова, </w:t>
      </w:r>
      <w:r w:rsidRPr="00E604B9">
        <w:rPr>
          <w:rFonts w:eastAsia="Times New Roman"/>
          <w:sz w:val="22"/>
          <w:szCs w:val="22"/>
          <w:lang w:val="sr-Cyrl-CS"/>
        </w:rPr>
        <w:t xml:space="preserve">потребно је доношењем предложене одлуке по хитном поступку, у складу са чланом 167. Пословника Народне скупштине, омогућити  </w:t>
      </w:r>
      <w:proofErr w:type="spellStart"/>
      <w:r w:rsidRPr="00E604B9">
        <w:rPr>
          <w:rFonts w:eastAsia="Times New Roman"/>
          <w:sz w:val="22"/>
          <w:szCs w:val="22"/>
          <w:lang w:val="sr-Cyrl-CS"/>
        </w:rPr>
        <w:t>Всоком</w:t>
      </w:r>
      <w:proofErr w:type="spellEnd"/>
      <w:r w:rsidRPr="00E604B9">
        <w:rPr>
          <w:rFonts w:eastAsia="Times New Roman"/>
          <w:sz w:val="22"/>
          <w:szCs w:val="22"/>
          <w:lang w:val="sr-Cyrl-CS"/>
        </w:rPr>
        <w:t xml:space="preserve"> савету судства да што пре спроведе поступак  за избор кандидата за председника Првог основног суда у Београду, како би се обезбедило несметано функционисање тог суда.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lastRenderedPageBreak/>
        <w:t>РЕПУБЛИКА СРБИЈА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НАРОДНА СКУПШТИНА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Одбор за правосуђе, државну управу 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  <w:r w:rsidRPr="00DA7F38">
        <w:rPr>
          <w:rFonts w:eastAsia="Calibri"/>
          <w:lang w:val="sr-Cyrl-CS"/>
        </w:rPr>
        <w:t>и локалну самоуправу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26. фебруар 2016. године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Б е о г р а д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ПРЕДСЕДНИКУ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</w:rPr>
      </w:pPr>
      <w:r w:rsidRPr="00DA7F38">
        <w:rPr>
          <w:rFonts w:eastAsia="Calibri"/>
          <w:lang w:val="sr-Cyrl-CS"/>
        </w:rPr>
        <w:t xml:space="preserve">НАРОДНЕ СКУПШТИНЕ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ru-RU"/>
        </w:rPr>
        <w:t xml:space="preserve">                                                                                                            </w:t>
      </w:r>
      <w:r w:rsidRPr="00DA7F38">
        <w:rPr>
          <w:rFonts w:eastAsia="Calibri"/>
          <w:lang w:val="sr-Cyrl-CS"/>
        </w:rPr>
        <w:t>Б Е О Г Р А Д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  <w:t>Одбор за правосуђе, државну управу и локалну самоуправу је, на 61. седници одржаној 26. фебруара 2016. године, размотрио оставку Драгане Милетић, председника Прекршајног суда у Јагодини на функцију председника суда (примљена под 03 Број: 118-442/16, од 26. фебруара 2016. године), коју је поднела 25. фебруара 2016. године.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Одбор је, у складу с тим, утврдио Предлог одлуке о престанку функције председника Прекршајног суда у Јагодини и упутио га Народној скупштини, са предлогом да се разматра по хитном поступку, у складу са чланом 16</w:t>
      </w:r>
      <w:r w:rsidRPr="00DA7F38">
        <w:rPr>
          <w:rFonts w:eastAsia="Calibri"/>
          <w:lang w:val="ru-RU"/>
        </w:rPr>
        <w:t>7.</w:t>
      </w:r>
      <w:r w:rsidRPr="00DA7F38">
        <w:rPr>
          <w:rFonts w:eastAsia="Calibri"/>
          <w:lang w:val="sr-Cyrl-CS"/>
        </w:rPr>
        <w:t xml:space="preserve"> Пословника Народне скупштине.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RS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ПРЕДСЕДНИК ОДБОРА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        Петар Петровић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ab/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lastRenderedPageBreak/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  <w:t>П Р Е Д Л О Г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На основу </w:t>
      </w:r>
      <w:r w:rsidRPr="00DA7F38">
        <w:rPr>
          <w:rFonts w:ascii="Calibri" w:eastAsia="Calibri" w:hAnsi="Calibri"/>
          <w:sz w:val="22"/>
          <w:szCs w:val="22"/>
        </w:rPr>
        <w:fldChar w:fldCharType="begin"/>
      </w:r>
      <w:r w:rsidRPr="00DA7F38">
        <w:rPr>
          <w:rFonts w:ascii="Calibri" w:eastAsia="Calibri" w:hAnsi="Calibri"/>
          <w:sz w:val="22"/>
          <w:szCs w:val="22"/>
        </w:rPr>
        <w:instrText xml:space="preserve"> HYPERLINK "http://we2.cekos.com/ce/faces/index.jsp%3F%26file%3Df62977%26action%3Dpropis%26path%3D06297706.html%26domen%3D0%26mark%3Dfalse%26query%3Dodluka+o+prestanku+funkcije+predsednika+suda%26tipPretrage%3D2%26tipPropisa%3D1%26domen%3D0%26mojiPropisi%3Dfalse%26datumOd%3D%26datumDo%3D%26groups%3D-%40--%40--%40--%40--%40-%26anchor%3Dc0074" \l "c0074" </w:instrText>
      </w:r>
      <w:r w:rsidRPr="00DA7F38">
        <w:rPr>
          <w:rFonts w:ascii="Calibri" w:eastAsia="Calibri" w:hAnsi="Calibri"/>
          <w:sz w:val="22"/>
          <w:szCs w:val="22"/>
        </w:rPr>
        <w:fldChar w:fldCharType="separate"/>
      </w:r>
      <w:r w:rsidRPr="00DA7F38">
        <w:rPr>
          <w:rFonts w:eastAsia="Times New Roman"/>
          <w:lang w:val="ru-RU"/>
        </w:rPr>
        <w:t>члана 74.</w:t>
      </w:r>
      <w:r w:rsidRPr="00DA7F38">
        <w:rPr>
          <w:rFonts w:eastAsia="Times New Roman"/>
          <w:lang w:val="ru-RU"/>
        </w:rPr>
        <w:fldChar w:fldCharType="end"/>
      </w:r>
      <w:r w:rsidRPr="00DA7F38">
        <w:rPr>
          <w:rFonts w:eastAsia="Times New Roman"/>
          <w:lang w:val="ru-RU"/>
        </w:rPr>
        <w:t xml:space="preserve"> Закона о судијама („Службени гласник РС“, бр. </w:t>
      </w:r>
      <w:r w:rsidRPr="00DA7F38">
        <w:rPr>
          <w:rFonts w:ascii="Calibri" w:eastAsia="Calibri" w:hAnsi="Calibri"/>
          <w:sz w:val="22"/>
          <w:szCs w:val="22"/>
        </w:rPr>
        <w:fldChar w:fldCharType="begin"/>
      </w:r>
      <w:r w:rsidRPr="00DA7F38">
        <w:rPr>
          <w:rFonts w:ascii="Calibri" w:eastAsia="Calibri" w:hAnsi="Calibri"/>
          <w:sz w:val="22"/>
          <w:szCs w:val="22"/>
        </w:rPr>
        <w:instrText xml:space="preserve"> HYPERLINK "http://we2.cekos.com/ce/faces/index.jsp%3F%26file%3Df62977%26action%3Dpropis%26path%3D06297701.html%26domen%3D0%26mark%3Dfalse%26query%3Dzakon+o+sudijama%26tipPretrage%3D1%26tipPropisa%3D1%26domen%3D0%26mojiPropisi%3Dfalse%26datumOd%3D%26datumDo%3D%26groups%3D-%40--%40--%40--%40--%40-" \o "Zakon o sudijama (22/12/2008)" </w:instrText>
      </w:r>
      <w:r w:rsidRPr="00DA7F38">
        <w:rPr>
          <w:rFonts w:ascii="Calibri" w:eastAsia="Calibri" w:hAnsi="Calibri"/>
          <w:sz w:val="22"/>
          <w:szCs w:val="22"/>
        </w:rPr>
        <w:fldChar w:fldCharType="separate"/>
      </w:r>
      <w:r w:rsidRPr="00DA7F38">
        <w:rPr>
          <w:rFonts w:eastAsia="Calibri"/>
          <w:lang w:val="ru-RU"/>
        </w:rPr>
        <w:t>116/08</w:t>
      </w:r>
      <w:r w:rsidRPr="00DA7F38">
        <w:rPr>
          <w:rFonts w:eastAsia="Calibri"/>
          <w:lang w:val="ru-RU"/>
        </w:rPr>
        <w:fldChar w:fldCharType="end"/>
      </w:r>
      <w:r w:rsidRPr="00DA7F38">
        <w:rPr>
          <w:rFonts w:eastAsia="Calibri"/>
          <w:lang w:val="ru-RU"/>
        </w:rPr>
        <w:t xml:space="preserve">, </w:t>
      </w:r>
      <w:hyperlink r:id="rId5" w:tooltip="Odluka Ustavnog suda Republike Srbije IUz broj 42/2009 (odnosi se na Zakon o sudijama) (25/07/2009)" w:history="1">
        <w:r w:rsidRPr="00DA7F38">
          <w:rPr>
            <w:rFonts w:eastAsia="Calibri"/>
            <w:lang w:val="ru-RU"/>
          </w:rPr>
          <w:t>58/09</w:t>
        </w:r>
      </w:hyperlink>
      <w:r w:rsidRPr="00DA7F38">
        <w:rPr>
          <w:rFonts w:eastAsia="Calibri"/>
          <w:lang w:val="ru-RU"/>
        </w:rPr>
        <w:t xml:space="preserve"> - УС, </w:t>
      </w:r>
      <w:hyperlink r:id="rId6" w:tooltip="Zakon o dopuni Zakona o sudijama (16/12/2009)" w:history="1">
        <w:r w:rsidRPr="00DA7F38">
          <w:rPr>
            <w:rFonts w:eastAsia="Calibri"/>
            <w:lang w:val="ru-RU"/>
          </w:rPr>
          <w:t>104/09</w:t>
        </w:r>
      </w:hyperlink>
      <w:r w:rsidRPr="00DA7F38">
        <w:rPr>
          <w:rFonts w:eastAsia="Calibri"/>
          <w:lang w:val="ru-RU"/>
        </w:rPr>
        <w:t xml:space="preserve">, </w:t>
      </w:r>
      <w:hyperlink r:id="rId7" w:tooltip="Zakon o izmenama i dopunama Zakona o sudijama (29/12/2010)" w:history="1">
        <w:r w:rsidRPr="00DA7F38">
          <w:rPr>
            <w:rFonts w:eastAsia="Calibri"/>
            <w:lang w:val="ru-RU"/>
          </w:rPr>
          <w:t>101/10</w:t>
        </w:r>
      </w:hyperlink>
      <w:r w:rsidRPr="00DA7F38">
        <w:rPr>
          <w:rFonts w:eastAsia="Calibri"/>
          <w:lang w:val="ru-RU"/>
        </w:rPr>
        <w:t xml:space="preserve">, </w:t>
      </w:r>
      <w:hyperlink r:id="rId8" w:tooltip="Odluka Ustavnog suda RS IUz-1634/2010 (odnosi se na Zakon o izmenama i dopunama Zakona o sudijama) (03/02/2012)" w:history="1">
        <w:r w:rsidRPr="00DA7F38">
          <w:rPr>
            <w:rFonts w:eastAsia="Calibri"/>
            <w:lang w:val="ru-RU"/>
          </w:rPr>
          <w:t>8/12</w:t>
        </w:r>
      </w:hyperlink>
      <w:r w:rsidRPr="00DA7F38">
        <w:rPr>
          <w:rFonts w:eastAsia="Calibri"/>
          <w:lang w:val="ru-RU"/>
        </w:rPr>
        <w:t xml:space="preserve"> - УС, </w:t>
      </w:r>
      <w:hyperlink r:id="rId9" w:tooltip="Zakon o dopuni Zakona o sudijama (24/12/2012)" w:history="1">
        <w:r w:rsidRPr="00DA7F38">
          <w:rPr>
            <w:rFonts w:eastAsia="Calibri"/>
            <w:lang w:val="ru-RU"/>
          </w:rPr>
          <w:t>121/12</w:t>
        </w:r>
      </w:hyperlink>
      <w:r w:rsidRPr="00DA7F38">
        <w:rPr>
          <w:rFonts w:eastAsia="Calibri"/>
          <w:lang w:val="ru-RU"/>
        </w:rPr>
        <w:t xml:space="preserve">, </w:t>
      </w:r>
      <w:hyperlink r:id="rId10" w:tooltip="Odluka Ustavnog suda IUz-733/2011 (odnosi se na Zakon o sudijama) (29/12/2012)" w:history="1">
        <w:r w:rsidRPr="00DA7F38">
          <w:rPr>
            <w:rFonts w:eastAsia="Calibri"/>
            <w:lang w:val="ru-RU"/>
          </w:rPr>
          <w:t>124/12</w:t>
        </w:r>
      </w:hyperlink>
      <w:r w:rsidRPr="00DA7F38">
        <w:rPr>
          <w:rFonts w:eastAsia="Calibri"/>
          <w:lang w:val="ru-RU"/>
        </w:rPr>
        <w:t xml:space="preserve"> - УС, </w:t>
      </w:r>
      <w:hyperlink r:id="rId11" w:tooltip="Zakon o izmenama i dopunama Zakona o sudijama (20/11/2013)" w:history="1">
        <w:r w:rsidRPr="00DA7F38">
          <w:rPr>
            <w:rFonts w:eastAsia="Calibri"/>
            <w:lang w:val="ru-RU"/>
          </w:rPr>
          <w:t>101/13</w:t>
        </w:r>
      </w:hyperlink>
      <w:r w:rsidRPr="00DA7F38">
        <w:rPr>
          <w:rFonts w:eastAsia="Calibri"/>
          <w:lang w:val="ru-RU"/>
        </w:rPr>
        <w:t xml:space="preserve">, </w:t>
      </w:r>
      <w:hyperlink r:id="rId12" w:tooltip="Zakon o izmeni Zakona o platama državnih službenika i nameštenika (06/12/2013)" w:history="1">
        <w:r w:rsidRPr="00DA7F38">
          <w:rPr>
            <w:rFonts w:eastAsia="Calibri"/>
            <w:lang w:val="ru-RU"/>
          </w:rPr>
          <w:t>108/13</w:t>
        </w:r>
      </w:hyperlink>
      <w:r w:rsidRPr="00DA7F38">
        <w:rPr>
          <w:rFonts w:eastAsia="Calibri"/>
          <w:lang w:val="ru-RU"/>
        </w:rPr>
        <w:t xml:space="preserve"> - др. закон, </w:t>
      </w:r>
      <w:hyperlink r:id="rId13" w:tooltip="Odluka Ustavnog suda IUz-427/2013 (odnosi se na Zakon o sudijama) (15/10/2014)" w:history="1">
        <w:r w:rsidRPr="00DA7F38">
          <w:rPr>
            <w:rFonts w:eastAsia="Calibri"/>
            <w:lang w:val="ru-RU"/>
          </w:rPr>
          <w:t>111/14</w:t>
        </w:r>
      </w:hyperlink>
      <w:r w:rsidRPr="00DA7F38">
        <w:rPr>
          <w:rFonts w:eastAsia="Calibri"/>
          <w:lang w:val="ru-RU"/>
        </w:rPr>
        <w:t xml:space="preserve"> - УС, </w:t>
      </w:r>
      <w:hyperlink r:id="rId14" w:tooltip="Zakon o izmeni Zakona o sudijama (29/10/2014)" w:history="1">
        <w:r w:rsidRPr="00DA7F38">
          <w:rPr>
            <w:rFonts w:eastAsia="Calibri"/>
            <w:lang w:val="ru-RU"/>
          </w:rPr>
          <w:t>117/14</w:t>
        </w:r>
      </w:hyperlink>
      <w:r w:rsidRPr="00DA7F38">
        <w:rPr>
          <w:rFonts w:eastAsia="Calibri"/>
          <w:lang w:val="ru-RU"/>
        </w:rPr>
        <w:t xml:space="preserve">, </w:t>
      </w:r>
      <w:hyperlink r:id="rId15" w:tooltip="Zakon o dopuni Zakona o sudijama (07/05/2015)" w:history="1">
        <w:r w:rsidRPr="00DA7F38">
          <w:rPr>
            <w:rFonts w:eastAsia="Calibri"/>
            <w:lang w:val="ru-RU"/>
          </w:rPr>
          <w:t>40/15</w:t>
        </w:r>
      </w:hyperlink>
      <w:r w:rsidRPr="00DA7F38">
        <w:rPr>
          <w:rFonts w:eastAsia="Calibri"/>
          <w:lang w:val="ru-RU"/>
        </w:rPr>
        <w:t xml:space="preserve">, </w:t>
      </w:r>
      <w:hyperlink r:id="rId16" w:tooltip="Odluka Ustavnog suda IUz-156/2014 (odnosi se na Zakon o dopuni Zakona o sudijama) (17/07/2015)" w:history="1">
        <w:r w:rsidRPr="00DA7F38">
          <w:rPr>
            <w:rFonts w:eastAsia="Calibri"/>
            <w:lang w:val="ru-RU"/>
          </w:rPr>
          <w:t>63/15</w:t>
        </w:r>
      </w:hyperlink>
      <w:r w:rsidRPr="00DA7F38">
        <w:rPr>
          <w:rFonts w:eastAsia="Calibri"/>
          <w:lang w:val="ru-RU"/>
        </w:rPr>
        <w:t xml:space="preserve"> - др. пропис и </w:t>
      </w:r>
      <w:r w:rsidRPr="00DA7F38">
        <w:rPr>
          <w:rFonts w:eastAsia="Calibri"/>
        </w:rPr>
        <w:fldChar w:fldCharType="begin"/>
      </w:r>
      <w:r w:rsidRPr="00DA7F38">
        <w:rPr>
          <w:rFonts w:eastAsia="Calibri"/>
        </w:rPr>
        <w:instrText xml:space="preserve"> HYPERLINK 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\o "Zakon o dopuni Zakona o sudijama (21/12/2015)" </w:instrText>
      </w:r>
      <w:r w:rsidRPr="00DA7F38">
        <w:rPr>
          <w:rFonts w:eastAsia="Calibri"/>
        </w:rPr>
        <w:fldChar w:fldCharType="separate"/>
      </w:r>
      <w:r w:rsidRPr="00DA7F38">
        <w:rPr>
          <w:rFonts w:eastAsia="Calibri"/>
        </w:rPr>
        <w:t>106/15</w:t>
      </w:r>
      <w:r w:rsidRPr="00DA7F38">
        <w:rPr>
          <w:rFonts w:eastAsia="Calibri"/>
        </w:rPr>
        <w:fldChar w:fldCharType="end"/>
      </w:r>
      <w:r w:rsidRPr="00DA7F38">
        <w:rPr>
          <w:rFonts w:eastAsia="Calibri"/>
          <w:lang w:val="ru-RU"/>
        </w:rPr>
        <w:t>)</w:t>
      </w:r>
      <w:r w:rsidRPr="00DA7F38">
        <w:rPr>
          <w:rFonts w:eastAsia="Times New Roman"/>
          <w:lang w:val="ru-RU"/>
        </w:rPr>
        <w:t xml:space="preserve"> и </w:t>
      </w:r>
      <w:hyperlink r:id="rId17" w:anchor="c0008" w:history="1">
        <w:r w:rsidRPr="00DA7F38">
          <w:rPr>
            <w:rFonts w:eastAsia="Times New Roman"/>
            <w:lang w:val="ru-RU"/>
          </w:rPr>
          <w:t>члана 8.</w:t>
        </w:r>
      </w:hyperlink>
      <w:r w:rsidRPr="00DA7F38">
        <w:rPr>
          <w:rFonts w:eastAsia="Times New Roman"/>
          <w:lang w:val="ru-RU"/>
        </w:rPr>
        <w:t xml:space="preserve"> став 1. Закона о Народној скупштини („Службени гласник РС“, број 9/10),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Народна скупштина Републике Србије, на седници ___________, одржаној ___________________ донела је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 w:rsidRPr="00DA7F38">
        <w:rPr>
          <w:rFonts w:eastAsia="Times New Roman"/>
          <w:bCs/>
          <w:kern w:val="36"/>
          <w:lang w:val="ru-RU"/>
        </w:rPr>
        <w:t xml:space="preserve">О Д Л У К У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 w:rsidRPr="00DA7F38">
        <w:rPr>
          <w:rFonts w:eastAsia="Times New Roman"/>
          <w:bCs/>
          <w:kern w:val="36"/>
          <w:lang w:val="ru-RU"/>
        </w:rPr>
        <w:t xml:space="preserve">О ПРЕСТАНКУ ФУНКЦИЈЕ ПРЕДСЕДНИКА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lang w:val="ru-RU"/>
        </w:rPr>
      </w:pPr>
      <w:r w:rsidRPr="00DA7F38">
        <w:rPr>
          <w:rFonts w:eastAsia="Times New Roman"/>
          <w:bCs/>
          <w:kern w:val="36"/>
          <w:lang w:val="ru-RU"/>
        </w:rPr>
        <w:t>ПРЕКРШАЈНОГ СУДА У ЈАГОДИНИ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bookmarkStart w:id="0" w:name="toc1"/>
      <w:bookmarkEnd w:id="0"/>
      <w:r w:rsidRPr="00DA7F38">
        <w:rPr>
          <w:rFonts w:eastAsia="Times New Roman"/>
          <w:b/>
          <w:bCs/>
        </w:rPr>
        <w:t>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Драгани Милетић, председнику Прекршајног суда у Јагодини, престаје функција председника суда </w:t>
      </w:r>
      <w:r w:rsidRPr="00DA7F38">
        <w:rPr>
          <w:rFonts w:eastAsia="Times New Roman"/>
          <w:lang w:val="sr-Cyrl-RS"/>
        </w:rPr>
        <w:t xml:space="preserve">дана 25. фебруара 2016. године, </w:t>
      </w:r>
      <w:r w:rsidRPr="00DA7F38">
        <w:rPr>
          <w:rFonts w:eastAsia="Times New Roman"/>
          <w:lang w:val="ru-RU"/>
        </w:rPr>
        <w:t xml:space="preserve">на лични захтев. </w:t>
      </w: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bookmarkStart w:id="1" w:name="toc2"/>
      <w:bookmarkEnd w:id="1"/>
      <w:r w:rsidRPr="00DA7F38">
        <w:rPr>
          <w:rFonts w:eastAsia="Times New Roman"/>
          <w:b/>
          <w:bCs/>
        </w:rPr>
        <w:t>II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Ову одлуку објавити у „Службеном гласнику Републике Србије“.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  <w:bookmarkStart w:id="2" w:name="post"/>
      <w:bookmarkStart w:id="3" w:name="potpis-end"/>
      <w:bookmarkEnd w:id="2"/>
      <w:bookmarkEnd w:id="3"/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РС број ______________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У Београду, </w:t>
      </w:r>
      <w:r w:rsidRPr="00DA7F38">
        <w:rPr>
          <w:rFonts w:eastAsia="Times New Roman"/>
          <w:lang w:val="sr-Cyrl-RS"/>
        </w:rPr>
        <w:t>___________</w:t>
      </w:r>
      <w:r w:rsidRPr="00DA7F38">
        <w:rPr>
          <w:rFonts w:eastAsia="Times New Roman"/>
          <w:lang w:val="ru-RU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НАРОДНА СКУПШТИНА РЕПУБЛИКЕ СРБИЈЕ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right"/>
        <w:rPr>
          <w:rFonts w:eastAsia="Times New Roman"/>
        </w:rPr>
      </w:pP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r w:rsidRPr="00DA7F38">
        <w:rPr>
          <w:rFonts w:eastAsia="Calibri"/>
          <w:lang w:val="en"/>
        </w:rPr>
        <w:t>ПРЕДСЕДНИК</w:t>
      </w: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proofErr w:type="spellStart"/>
      <w:r w:rsidRPr="00DA7F38">
        <w:rPr>
          <w:rFonts w:eastAsia="Calibri"/>
          <w:lang w:val="en"/>
        </w:rPr>
        <w:t>Маја</w:t>
      </w:r>
      <w:proofErr w:type="spellEnd"/>
      <w:r w:rsidRPr="00DA7F38">
        <w:rPr>
          <w:rFonts w:eastAsia="Calibri"/>
          <w:lang w:val="en"/>
        </w:rPr>
        <w:t xml:space="preserve"> </w:t>
      </w:r>
      <w:proofErr w:type="spellStart"/>
      <w:r w:rsidRPr="00DA7F38">
        <w:rPr>
          <w:rFonts w:eastAsia="Calibri"/>
          <w:lang w:val="en"/>
        </w:rPr>
        <w:t>Гојковић</w:t>
      </w:r>
      <w:proofErr w:type="spellEnd"/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b/>
          <w:lang w:val="sr-Cyrl-CS"/>
        </w:rPr>
      </w:pPr>
      <w:r w:rsidRPr="00DA7F38">
        <w:rPr>
          <w:rFonts w:eastAsia="Calibri"/>
          <w:b/>
          <w:lang w:val="sr-Cyrl-CS"/>
        </w:rPr>
        <w:lastRenderedPageBreak/>
        <w:t>О б р а з л о ж е њ е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Чланом 74. став 1. Закона о судијама („Службени гласник РС“, бр. </w:t>
      </w:r>
      <w:r w:rsidRPr="00DA7F38">
        <w:rPr>
          <w:rFonts w:ascii="Calibri" w:eastAsia="Calibri" w:hAnsi="Calibri"/>
          <w:sz w:val="22"/>
          <w:szCs w:val="22"/>
        </w:rPr>
        <w:t xml:space="preserve">( </w:t>
      </w:r>
      <w:hyperlink r:id="rId18" w:tooltip="Zakon o sudijama (22/12/2008)" w:history="1">
        <w:r w:rsidRPr="00DA7F38">
          <w:rPr>
            <w:rFonts w:eastAsia="Calibri"/>
          </w:rPr>
          <w:t>116/08</w:t>
        </w:r>
      </w:hyperlink>
      <w:r w:rsidRPr="00DA7F38">
        <w:rPr>
          <w:rFonts w:eastAsia="Calibri"/>
        </w:rPr>
        <w:t xml:space="preserve">, </w:t>
      </w:r>
      <w:hyperlink r:id="rId19" w:tooltip="Odluka Ustavnog suda Republike Srbije IUz broj 42/2009 (odnosi se na Zakon o sudijama) (25/07/2009)" w:history="1">
        <w:r w:rsidRPr="00DA7F38">
          <w:rPr>
            <w:rFonts w:eastAsia="Calibri"/>
          </w:rPr>
          <w:t>58/09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20" w:tooltip="Zakon o dopuni Zakona o sudijama (16/12/2009)" w:history="1">
        <w:r w:rsidRPr="00DA7F38">
          <w:rPr>
            <w:rFonts w:eastAsia="Calibri"/>
          </w:rPr>
          <w:t>104/09</w:t>
        </w:r>
      </w:hyperlink>
      <w:r w:rsidRPr="00DA7F38">
        <w:rPr>
          <w:rFonts w:eastAsia="Calibri"/>
        </w:rPr>
        <w:t xml:space="preserve">, </w:t>
      </w:r>
      <w:hyperlink r:id="rId21" w:tooltip="Zakon o izmenama i dopunama Zakona o sudijama (29/12/2010)" w:history="1">
        <w:r w:rsidRPr="00DA7F38">
          <w:rPr>
            <w:rFonts w:eastAsia="Calibri"/>
          </w:rPr>
          <w:t>101/10</w:t>
        </w:r>
      </w:hyperlink>
      <w:r w:rsidRPr="00DA7F38">
        <w:rPr>
          <w:rFonts w:eastAsia="Calibri"/>
        </w:rPr>
        <w:t xml:space="preserve">, </w:t>
      </w:r>
      <w:hyperlink r:id="rId22" w:tooltip="Odluka Ustavnog suda RS IUz-1634/2010 (odnosi se na Zakon o izmenama i dopunama Zakona o sudijama) (03/02/2012)" w:history="1">
        <w:r w:rsidRPr="00DA7F38">
          <w:rPr>
            <w:rFonts w:eastAsia="Calibri"/>
          </w:rPr>
          <w:t>8/12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23" w:tooltip="Zakon o dopuni Zakona o sudijama (24/12/2012)" w:history="1">
        <w:r w:rsidRPr="00DA7F38">
          <w:rPr>
            <w:rFonts w:eastAsia="Calibri"/>
          </w:rPr>
          <w:t>121/12</w:t>
        </w:r>
      </w:hyperlink>
      <w:r w:rsidRPr="00DA7F38">
        <w:rPr>
          <w:rFonts w:eastAsia="Calibri"/>
        </w:rPr>
        <w:t xml:space="preserve">, </w:t>
      </w:r>
      <w:hyperlink r:id="rId24" w:tooltip="Odluka Ustavnog suda IUz-733/2011 (odnosi se na Zakon o sudijama) (29/12/2012)" w:history="1">
        <w:r w:rsidRPr="00DA7F38">
          <w:rPr>
            <w:rFonts w:eastAsia="Calibri"/>
          </w:rPr>
          <w:t>124/12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25" w:tooltip="Zakon o izmenama i dopunama Zakona o sudijama (20/11/2013)" w:history="1">
        <w:r w:rsidRPr="00DA7F38">
          <w:rPr>
            <w:rFonts w:eastAsia="Calibri"/>
          </w:rPr>
          <w:t>101/13</w:t>
        </w:r>
      </w:hyperlink>
      <w:r w:rsidRPr="00DA7F38">
        <w:rPr>
          <w:rFonts w:eastAsia="Calibri"/>
        </w:rPr>
        <w:t xml:space="preserve">, </w:t>
      </w:r>
      <w:hyperlink r:id="rId26" w:tooltip="Zakon o izmeni Zakona o platama državnih službenika i nameštenika (06/12/2013)" w:history="1">
        <w:r w:rsidRPr="00DA7F38">
          <w:rPr>
            <w:rFonts w:eastAsia="Calibri"/>
          </w:rPr>
          <w:t>108/13</w:t>
        </w:r>
      </w:hyperlink>
      <w:r w:rsidRPr="00DA7F38">
        <w:rPr>
          <w:rFonts w:eastAsia="Calibri"/>
        </w:rPr>
        <w:t xml:space="preserve"> – </w:t>
      </w:r>
      <w:r w:rsidRPr="00DA7F38">
        <w:rPr>
          <w:rFonts w:eastAsia="Calibri"/>
          <w:lang w:val="sr-Cyrl-RS"/>
        </w:rPr>
        <w:t>др. закон</w:t>
      </w:r>
      <w:r w:rsidRPr="00DA7F38">
        <w:rPr>
          <w:rFonts w:eastAsia="Calibri"/>
        </w:rPr>
        <w:t xml:space="preserve">, </w:t>
      </w:r>
      <w:hyperlink r:id="rId27" w:tooltip="Odluka Ustavnog suda IUz-427/2013 (odnosi se na Zakon o sudijama) (15/10/2014)" w:history="1">
        <w:r w:rsidRPr="00DA7F38">
          <w:rPr>
            <w:rFonts w:eastAsia="Calibri"/>
          </w:rPr>
          <w:t>111/14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28" w:tooltip="Zakon o izmeni Zakona o sudijama (29/10/2014)" w:history="1">
        <w:r w:rsidRPr="00DA7F38">
          <w:rPr>
            <w:rFonts w:eastAsia="Calibri"/>
          </w:rPr>
          <w:t>117/14</w:t>
        </w:r>
      </w:hyperlink>
      <w:r w:rsidRPr="00DA7F38">
        <w:rPr>
          <w:rFonts w:eastAsia="Calibri"/>
        </w:rPr>
        <w:t xml:space="preserve">, </w:t>
      </w:r>
      <w:hyperlink r:id="rId29" w:tooltip="Zakon o dopuni Zakona o sudijama (07/05/2015)" w:history="1">
        <w:r w:rsidRPr="00DA7F38">
          <w:rPr>
            <w:rFonts w:eastAsia="Calibri"/>
          </w:rPr>
          <w:t>40/15</w:t>
        </w:r>
      </w:hyperlink>
      <w:r w:rsidRPr="00DA7F38">
        <w:rPr>
          <w:rFonts w:eastAsia="Calibri"/>
        </w:rPr>
        <w:t xml:space="preserve">, </w:t>
      </w:r>
      <w:hyperlink r:id="rId30" w:tooltip="Odluka Ustavnog suda IUz-156/2014 (odnosi se na Zakon o dopuni Zakona o sudijama) (17/07/2015)" w:history="1">
        <w:r w:rsidRPr="00DA7F38">
          <w:rPr>
            <w:rFonts w:eastAsia="Calibri"/>
          </w:rPr>
          <w:t>63/15</w:t>
        </w:r>
      </w:hyperlink>
      <w:r w:rsidRPr="00DA7F38">
        <w:rPr>
          <w:rFonts w:eastAsia="Calibri"/>
        </w:rPr>
        <w:t xml:space="preserve"> – </w:t>
      </w:r>
      <w:r w:rsidRPr="00DA7F38">
        <w:rPr>
          <w:rFonts w:eastAsia="Calibri"/>
          <w:lang w:val="sr-Cyrl-RS"/>
        </w:rPr>
        <w:t>др. пропис</w:t>
      </w:r>
      <w:r w:rsidRPr="00DA7F38">
        <w:rPr>
          <w:rFonts w:eastAsia="Calibri"/>
        </w:rPr>
        <w:t xml:space="preserve">, </w:t>
      </w:r>
      <w:hyperlink r:id="rId31" w:tooltip="Zakon o dopuni Zakona o sudijama (21/12/2015)" w:history="1">
        <w:r w:rsidRPr="00DA7F38">
          <w:rPr>
            <w:rFonts w:eastAsia="Calibri"/>
          </w:rPr>
          <w:t>106/15</w:t>
        </w:r>
      </w:hyperlink>
      <w:r w:rsidRPr="00DA7F38">
        <w:rPr>
          <w:rFonts w:eastAsia="Calibri"/>
        </w:rPr>
        <w:t>)</w:t>
      </w:r>
      <w:r w:rsidRPr="00DA7F38">
        <w:rPr>
          <w:rFonts w:eastAsia="Calibri"/>
          <w:lang w:val="sr-Cyrl-CS"/>
        </w:rPr>
        <w:t xml:space="preserve">, утврђено је да председнику суда престаје функција, поред осталог, и на лични захтев. Ставом 2. истог члана предвиђено је да одлуку о  престанку функције јавног тужиоца доноси Народна скупштина. </w:t>
      </w: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Драгана Милетић, председник  Прекршајног суда у Јагодини, обавестила је Народну скупштину 25. фебруара 2016. године (</w:t>
      </w:r>
      <w:r w:rsidRPr="00DA7F38">
        <w:rPr>
          <w:rFonts w:eastAsia="Calibri"/>
          <w:lang w:val="sr-Latn-RS"/>
        </w:rPr>
        <w:t xml:space="preserve">V </w:t>
      </w:r>
      <w:r w:rsidRPr="00DA7F38">
        <w:rPr>
          <w:rFonts w:eastAsia="Calibri"/>
          <w:lang w:val="sr-Cyrl-RS"/>
        </w:rPr>
        <w:t xml:space="preserve">СУ број 34-3/2016) </w:t>
      </w:r>
      <w:r w:rsidRPr="00DA7F38">
        <w:rPr>
          <w:rFonts w:eastAsia="Calibri"/>
          <w:lang w:val="sr-Cyrl-CS"/>
        </w:rPr>
        <w:t xml:space="preserve">да подноси оставку на функцију председника суда.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Имајући у виду наведено, Предлогом одлуке констатује се да Драгани Милетић престаје функција председника суда у Јагодини дана  25. фебруара 2016. године, на лични захтев.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  <w:r w:rsidRPr="00DA7F38">
        <w:rPr>
          <w:rFonts w:eastAsia="Calibri"/>
          <w:b/>
          <w:lang w:val="sr-Cyrl-CS"/>
        </w:rPr>
        <w:t>Разлози да се одлука донесе по хитном поступку</w:t>
      </w:r>
    </w:p>
    <w:p w:rsidR="00DA7F38" w:rsidRPr="00DA7F38" w:rsidRDefault="00DA7F38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Чланом 74. став 3. Закона о судијама предвиђено је да је Високи савет дужан да, кад председнику суда престане функција, без одлагања предложи кандидате за избор председника суда. Имајући то у виду, одбор предлаже да Предлог ове одлуке Народна скупштина размотри по хитном поступку, у складу са чланом 16</w:t>
      </w:r>
      <w:r w:rsidRPr="00DA7F38">
        <w:rPr>
          <w:rFonts w:eastAsia="Calibri"/>
          <w:lang w:val="ru-RU"/>
        </w:rPr>
        <w:t>7.</w:t>
      </w:r>
      <w:r w:rsidRPr="00DA7F38">
        <w:rPr>
          <w:rFonts w:eastAsia="Calibri"/>
          <w:lang w:val="sr-Cyrl-CS"/>
        </w:rPr>
        <w:t xml:space="preserve">  Пословника Народне скупштине, како би се што пре стекли услови да се изабере председник Прекршајног суда у Јагодини и тако обезбеди несметано функционисање тог суда.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spacing w:after="200" w:line="276" w:lineRule="auto"/>
        <w:rPr>
          <w:rFonts w:ascii="Calibri" w:eastAsia="Calibri" w:hAnsi="Calibri"/>
          <w:b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lastRenderedPageBreak/>
        <w:t>РЕПУБЛИКА СРБИЈА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НАРОДНА СКУПШТИНА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Одбор за правосуђе, државну управу 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  <w:r w:rsidRPr="00DA7F38">
        <w:rPr>
          <w:rFonts w:eastAsia="Calibri"/>
          <w:lang w:val="sr-Cyrl-CS"/>
        </w:rPr>
        <w:t>и локалну самоуправу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26. фебруар 2016. године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Б е о г р а д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ПРЕДСЕДНИКУ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</w:rPr>
      </w:pPr>
      <w:r w:rsidRPr="00DA7F38">
        <w:rPr>
          <w:rFonts w:eastAsia="Calibri"/>
          <w:lang w:val="sr-Cyrl-CS"/>
        </w:rPr>
        <w:t xml:space="preserve">НАРОДНЕ СКУПШТИНЕ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CS"/>
        </w:rPr>
      </w:pPr>
      <w:r w:rsidRPr="00DA7F38">
        <w:rPr>
          <w:rFonts w:eastAsia="Calibri"/>
          <w:lang w:val="ru-RU"/>
        </w:rPr>
        <w:t xml:space="preserve">                                                                                                            </w:t>
      </w:r>
      <w:r w:rsidRPr="00DA7F38">
        <w:rPr>
          <w:rFonts w:eastAsia="Calibri"/>
          <w:lang w:val="sr-Cyrl-CS"/>
        </w:rPr>
        <w:t>Б Е О Г Р А Д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Calibri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  <w:t xml:space="preserve">Одбор за правосуђе, државну управу и локалну самоуправу је, на 61. седници одржаној 26. фебруара 2016. године, размотрио оставку Дубравке </w:t>
      </w:r>
      <w:proofErr w:type="spellStart"/>
      <w:r w:rsidRPr="00DA7F38">
        <w:rPr>
          <w:rFonts w:eastAsia="Calibri"/>
          <w:lang w:val="sr-Cyrl-CS"/>
        </w:rPr>
        <w:t>Шокорац</w:t>
      </w:r>
      <w:proofErr w:type="spellEnd"/>
      <w:r w:rsidRPr="00DA7F38">
        <w:rPr>
          <w:rFonts w:eastAsia="Calibri"/>
          <w:lang w:val="sr-Cyrl-CS"/>
        </w:rPr>
        <w:t>, председника Прекршајног суда у Крушевцу, на функцију председника суда (примљена под 03 Број: 118-443/16, од 26. фебруара 2016. године), коју је поднела 25. фебруара 2016. године.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Одбор је, у складу с тим, утврдио Предлог одлуке о престанку функције председника Прекршајног суда у Крушевцу и упутио га Народној скупштини, са предлогом да се разматра по хитном поступку, у складу са чланом 16</w:t>
      </w:r>
      <w:r w:rsidRPr="00DA7F38">
        <w:rPr>
          <w:rFonts w:eastAsia="Calibri"/>
          <w:lang w:val="ru-RU"/>
        </w:rPr>
        <w:t>7.</w:t>
      </w:r>
      <w:r w:rsidRPr="00DA7F38">
        <w:rPr>
          <w:rFonts w:eastAsia="Calibri"/>
          <w:lang w:val="sr-Cyrl-CS"/>
        </w:rPr>
        <w:t xml:space="preserve"> Пословника Народне скупштине.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RS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ПРЕДСЕДНИК ОДБОРА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                                                                                   Петар Петровић</w:t>
      </w:r>
    </w:p>
    <w:p w:rsidR="00DA7F38" w:rsidRPr="00DA7F38" w:rsidRDefault="00DA7F38" w:rsidP="00DA7F38">
      <w:pPr>
        <w:widowControl/>
        <w:tabs>
          <w:tab w:val="center" w:pos="7200"/>
        </w:tabs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ab/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lastRenderedPageBreak/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</w:r>
      <w:r w:rsidRPr="00DA7F38">
        <w:rPr>
          <w:rFonts w:eastAsia="Times New Roman"/>
          <w:lang w:val="ru-RU"/>
        </w:rPr>
        <w:tab/>
        <w:t>П Р Е Д Л О Г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На основу </w:t>
      </w:r>
      <w:r w:rsidRPr="00DA7F38">
        <w:rPr>
          <w:rFonts w:ascii="Calibri" w:eastAsia="Calibri" w:hAnsi="Calibri"/>
          <w:sz w:val="22"/>
          <w:szCs w:val="22"/>
        </w:rPr>
        <w:fldChar w:fldCharType="begin"/>
      </w:r>
      <w:r w:rsidRPr="00DA7F38">
        <w:rPr>
          <w:rFonts w:ascii="Calibri" w:eastAsia="Calibri" w:hAnsi="Calibri"/>
          <w:sz w:val="22"/>
          <w:szCs w:val="22"/>
        </w:rPr>
        <w:instrText xml:space="preserve"> HYPERLINK "http://we2.cekos.com/ce/faces/index.jsp%3F%26file%3Df62977%26action%3Dpropis%26path%3D06297706.html%26domen%3D0%26mark%3Dfalse%26query%3Dodluka+o+prestanku+funkcije+predsednika+suda%26tipPretrage%3D2%26tipPropisa%3D1%26domen%3D0%26mojiPropisi%3Dfalse%26datumOd%3D%26datumDo%3D%26groups%3D-%40--%40--%40--%40--%40-%26anchor%3Dc0074" \l "c0074" </w:instrText>
      </w:r>
      <w:r w:rsidRPr="00DA7F38">
        <w:rPr>
          <w:rFonts w:ascii="Calibri" w:eastAsia="Calibri" w:hAnsi="Calibri"/>
          <w:sz w:val="22"/>
          <w:szCs w:val="22"/>
        </w:rPr>
        <w:fldChar w:fldCharType="separate"/>
      </w:r>
      <w:r w:rsidRPr="00DA7F38">
        <w:rPr>
          <w:rFonts w:eastAsia="Times New Roman"/>
          <w:lang w:val="ru-RU"/>
        </w:rPr>
        <w:t>члана 74.</w:t>
      </w:r>
      <w:r w:rsidRPr="00DA7F38">
        <w:rPr>
          <w:rFonts w:eastAsia="Times New Roman"/>
          <w:lang w:val="ru-RU"/>
        </w:rPr>
        <w:fldChar w:fldCharType="end"/>
      </w:r>
      <w:r w:rsidRPr="00DA7F38">
        <w:rPr>
          <w:rFonts w:eastAsia="Times New Roman"/>
          <w:lang w:val="ru-RU"/>
        </w:rPr>
        <w:t xml:space="preserve"> Закона о судијама („Службени гласник РС“, бр. </w:t>
      </w:r>
      <w:r w:rsidRPr="00DA7F38">
        <w:rPr>
          <w:rFonts w:ascii="Calibri" w:eastAsia="Calibri" w:hAnsi="Calibri"/>
          <w:sz w:val="22"/>
          <w:szCs w:val="22"/>
        </w:rPr>
        <w:fldChar w:fldCharType="begin"/>
      </w:r>
      <w:r w:rsidRPr="00DA7F38">
        <w:rPr>
          <w:rFonts w:ascii="Calibri" w:eastAsia="Calibri" w:hAnsi="Calibri"/>
          <w:sz w:val="22"/>
          <w:szCs w:val="22"/>
        </w:rPr>
        <w:instrText xml:space="preserve"> HYPERLINK "http://we2.cekos.com/ce/faces/index.jsp%3F%26file%3Df62977%26action%3Dpropis%26path%3D06297701.html%26domen%3D0%26mark%3Dfalse%26query%3Dzakon+o+sudijama%26tipPretrage%3D1%26tipPropisa%3D1%26domen%3D0%26mojiPropisi%3Dfalse%26datumOd%3D%26datumDo%3D%26groups%3D-%40--%40--%40--%40--%40-" \o "Zakon o sudijama (22/12/2008)" </w:instrText>
      </w:r>
      <w:r w:rsidRPr="00DA7F38">
        <w:rPr>
          <w:rFonts w:ascii="Calibri" w:eastAsia="Calibri" w:hAnsi="Calibri"/>
          <w:sz w:val="22"/>
          <w:szCs w:val="22"/>
        </w:rPr>
        <w:fldChar w:fldCharType="separate"/>
      </w:r>
      <w:r w:rsidRPr="00DA7F38">
        <w:rPr>
          <w:rFonts w:eastAsia="Calibri"/>
          <w:lang w:val="ru-RU"/>
        </w:rPr>
        <w:t>116/08</w:t>
      </w:r>
      <w:r w:rsidRPr="00DA7F38">
        <w:rPr>
          <w:rFonts w:eastAsia="Calibri"/>
          <w:lang w:val="ru-RU"/>
        </w:rPr>
        <w:fldChar w:fldCharType="end"/>
      </w:r>
      <w:r w:rsidRPr="00DA7F38">
        <w:rPr>
          <w:rFonts w:eastAsia="Calibri"/>
          <w:lang w:val="ru-RU"/>
        </w:rPr>
        <w:t xml:space="preserve">, </w:t>
      </w:r>
      <w:hyperlink r:id="rId32" w:tooltip="Odluka Ustavnog suda Republike Srbije IUz broj 42/2009 (odnosi se na Zakon o sudijama) (25/07/2009)" w:history="1">
        <w:r w:rsidRPr="00DA7F38">
          <w:rPr>
            <w:rFonts w:eastAsia="Calibri"/>
            <w:lang w:val="ru-RU"/>
          </w:rPr>
          <w:t>58/09</w:t>
        </w:r>
      </w:hyperlink>
      <w:r w:rsidRPr="00DA7F38">
        <w:rPr>
          <w:rFonts w:eastAsia="Calibri"/>
          <w:lang w:val="ru-RU"/>
        </w:rPr>
        <w:t xml:space="preserve"> - УС, </w:t>
      </w:r>
      <w:hyperlink r:id="rId33" w:tooltip="Zakon o dopuni Zakona o sudijama (16/12/2009)" w:history="1">
        <w:r w:rsidRPr="00DA7F38">
          <w:rPr>
            <w:rFonts w:eastAsia="Calibri"/>
            <w:lang w:val="ru-RU"/>
          </w:rPr>
          <w:t>104/09</w:t>
        </w:r>
      </w:hyperlink>
      <w:r w:rsidRPr="00DA7F38">
        <w:rPr>
          <w:rFonts w:eastAsia="Calibri"/>
          <w:lang w:val="ru-RU"/>
        </w:rPr>
        <w:t xml:space="preserve">, </w:t>
      </w:r>
      <w:hyperlink r:id="rId34" w:tooltip="Zakon o izmenama i dopunama Zakona o sudijama (29/12/2010)" w:history="1">
        <w:r w:rsidRPr="00DA7F38">
          <w:rPr>
            <w:rFonts w:eastAsia="Calibri"/>
            <w:lang w:val="ru-RU"/>
          </w:rPr>
          <w:t>101/10</w:t>
        </w:r>
      </w:hyperlink>
      <w:r w:rsidRPr="00DA7F38">
        <w:rPr>
          <w:rFonts w:eastAsia="Calibri"/>
          <w:lang w:val="ru-RU"/>
        </w:rPr>
        <w:t xml:space="preserve">, </w:t>
      </w:r>
      <w:hyperlink r:id="rId35" w:tooltip="Odluka Ustavnog suda RS IUz-1634/2010 (odnosi se na Zakon o izmenama i dopunama Zakona o sudijama) (03/02/2012)" w:history="1">
        <w:r w:rsidRPr="00DA7F38">
          <w:rPr>
            <w:rFonts w:eastAsia="Calibri"/>
            <w:lang w:val="ru-RU"/>
          </w:rPr>
          <w:t>8/12</w:t>
        </w:r>
      </w:hyperlink>
      <w:r w:rsidRPr="00DA7F38">
        <w:rPr>
          <w:rFonts w:eastAsia="Calibri"/>
          <w:lang w:val="ru-RU"/>
        </w:rPr>
        <w:t xml:space="preserve"> - УС, </w:t>
      </w:r>
      <w:hyperlink r:id="rId36" w:tooltip="Zakon o dopuni Zakona o sudijama (24/12/2012)" w:history="1">
        <w:r w:rsidRPr="00DA7F38">
          <w:rPr>
            <w:rFonts w:eastAsia="Calibri"/>
            <w:lang w:val="ru-RU"/>
          </w:rPr>
          <w:t>121/12</w:t>
        </w:r>
      </w:hyperlink>
      <w:r w:rsidRPr="00DA7F38">
        <w:rPr>
          <w:rFonts w:eastAsia="Calibri"/>
          <w:lang w:val="ru-RU"/>
        </w:rPr>
        <w:t xml:space="preserve">, </w:t>
      </w:r>
      <w:hyperlink r:id="rId37" w:tooltip="Odluka Ustavnog suda IUz-733/2011 (odnosi se na Zakon o sudijama) (29/12/2012)" w:history="1">
        <w:r w:rsidRPr="00DA7F38">
          <w:rPr>
            <w:rFonts w:eastAsia="Calibri"/>
            <w:lang w:val="ru-RU"/>
          </w:rPr>
          <w:t>124/12</w:t>
        </w:r>
      </w:hyperlink>
      <w:r w:rsidRPr="00DA7F38">
        <w:rPr>
          <w:rFonts w:eastAsia="Calibri"/>
          <w:lang w:val="ru-RU"/>
        </w:rPr>
        <w:t xml:space="preserve"> - УС, </w:t>
      </w:r>
      <w:hyperlink r:id="rId38" w:tooltip="Zakon o izmenama i dopunama Zakona o sudijama (20/11/2013)" w:history="1">
        <w:r w:rsidRPr="00DA7F38">
          <w:rPr>
            <w:rFonts w:eastAsia="Calibri"/>
            <w:lang w:val="ru-RU"/>
          </w:rPr>
          <w:t>101/13</w:t>
        </w:r>
      </w:hyperlink>
      <w:r w:rsidRPr="00DA7F38">
        <w:rPr>
          <w:rFonts w:eastAsia="Calibri"/>
          <w:lang w:val="ru-RU"/>
        </w:rPr>
        <w:t xml:space="preserve">, </w:t>
      </w:r>
      <w:hyperlink r:id="rId39" w:tooltip="Zakon o izmeni Zakona o platama državnih službenika i nameštenika (06/12/2013)" w:history="1">
        <w:r w:rsidRPr="00DA7F38">
          <w:rPr>
            <w:rFonts w:eastAsia="Calibri"/>
            <w:lang w:val="ru-RU"/>
          </w:rPr>
          <w:t>108/13</w:t>
        </w:r>
      </w:hyperlink>
      <w:r w:rsidRPr="00DA7F38">
        <w:rPr>
          <w:rFonts w:eastAsia="Calibri"/>
          <w:lang w:val="ru-RU"/>
        </w:rPr>
        <w:t xml:space="preserve"> - др. закон, </w:t>
      </w:r>
      <w:hyperlink r:id="rId40" w:tooltip="Odluka Ustavnog suda IUz-427/2013 (odnosi se na Zakon o sudijama) (15/10/2014)" w:history="1">
        <w:r w:rsidRPr="00DA7F38">
          <w:rPr>
            <w:rFonts w:eastAsia="Calibri"/>
            <w:lang w:val="ru-RU"/>
          </w:rPr>
          <w:t>111/14</w:t>
        </w:r>
      </w:hyperlink>
      <w:r w:rsidRPr="00DA7F38">
        <w:rPr>
          <w:rFonts w:eastAsia="Calibri"/>
          <w:lang w:val="ru-RU"/>
        </w:rPr>
        <w:t xml:space="preserve"> - УС, </w:t>
      </w:r>
      <w:hyperlink r:id="rId41" w:tooltip="Zakon o izmeni Zakona o sudijama (29/10/2014)" w:history="1">
        <w:r w:rsidRPr="00DA7F38">
          <w:rPr>
            <w:rFonts w:eastAsia="Calibri"/>
            <w:lang w:val="ru-RU"/>
          </w:rPr>
          <w:t>117/14</w:t>
        </w:r>
      </w:hyperlink>
      <w:r w:rsidRPr="00DA7F38">
        <w:rPr>
          <w:rFonts w:eastAsia="Calibri"/>
          <w:lang w:val="ru-RU"/>
        </w:rPr>
        <w:t xml:space="preserve">, </w:t>
      </w:r>
      <w:hyperlink r:id="rId42" w:tooltip="Zakon o dopuni Zakona o sudijama (07/05/2015)" w:history="1">
        <w:r w:rsidRPr="00DA7F38">
          <w:rPr>
            <w:rFonts w:eastAsia="Calibri"/>
            <w:lang w:val="ru-RU"/>
          </w:rPr>
          <w:t>40/15</w:t>
        </w:r>
      </w:hyperlink>
      <w:r w:rsidRPr="00DA7F38">
        <w:rPr>
          <w:rFonts w:eastAsia="Calibri"/>
          <w:lang w:val="ru-RU"/>
        </w:rPr>
        <w:t xml:space="preserve">, </w:t>
      </w:r>
      <w:hyperlink r:id="rId43" w:tooltip="Odluka Ustavnog suda IUz-156/2014 (odnosi se na Zakon o dopuni Zakona o sudijama) (17/07/2015)" w:history="1">
        <w:r w:rsidRPr="00DA7F38">
          <w:rPr>
            <w:rFonts w:eastAsia="Calibri"/>
            <w:lang w:val="ru-RU"/>
          </w:rPr>
          <w:t>63/15</w:t>
        </w:r>
      </w:hyperlink>
      <w:r w:rsidRPr="00DA7F38">
        <w:rPr>
          <w:rFonts w:eastAsia="Calibri"/>
          <w:lang w:val="ru-RU"/>
        </w:rPr>
        <w:t xml:space="preserve"> - др. пропис и </w:t>
      </w:r>
      <w:r w:rsidRPr="00DA7F38">
        <w:rPr>
          <w:rFonts w:eastAsia="Calibri"/>
        </w:rPr>
        <w:fldChar w:fldCharType="begin"/>
      </w:r>
      <w:r w:rsidRPr="00DA7F38">
        <w:rPr>
          <w:rFonts w:eastAsia="Calibri"/>
        </w:rPr>
        <w:instrText xml:space="preserve"> HYPERLINK 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\o "Zakon o dopuni Zakona o sudijama (21/12/2015)" </w:instrText>
      </w:r>
      <w:r w:rsidRPr="00DA7F38">
        <w:rPr>
          <w:rFonts w:eastAsia="Calibri"/>
        </w:rPr>
        <w:fldChar w:fldCharType="separate"/>
      </w:r>
      <w:r w:rsidRPr="00DA7F38">
        <w:rPr>
          <w:rFonts w:eastAsia="Calibri"/>
        </w:rPr>
        <w:t>106/15</w:t>
      </w:r>
      <w:r w:rsidRPr="00DA7F38">
        <w:rPr>
          <w:rFonts w:eastAsia="Calibri"/>
        </w:rPr>
        <w:fldChar w:fldCharType="end"/>
      </w:r>
      <w:r w:rsidRPr="00DA7F38">
        <w:rPr>
          <w:rFonts w:eastAsia="Calibri"/>
          <w:lang w:val="ru-RU"/>
        </w:rPr>
        <w:t>)</w:t>
      </w:r>
      <w:r w:rsidRPr="00DA7F38">
        <w:rPr>
          <w:rFonts w:eastAsia="Times New Roman"/>
          <w:lang w:val="ru-RU"/>
        </w:rPr>
        <w:t xml:space="preserve"> и </w:t>
      </w:r>
      <w:hyperlink r:id="rId44" w:anchor="c0008" w:history="1">
        <w:r w:rsidRPr="00DA7F38">
          <w:rPr>
            <w:rFonts w:eastAsia="Times New Roman"/>
            <w:lang w:val="ru-RU"/>
          </w:rPr>
          <w:t>члана 8.</w:t>
        </w:r>
      </w:hyperlink>
      <w:r w:rsidRPr="00DA7F38">
        <w:rPr>
          <w:rFonts w:eastAsia="Times New Roman"/>
          <w:lang w:val="ru-RU"/>
        </w:rPr>
        <w:t xml:space="preserve"> став 1. Закона о Народној скупштини („Службени гласник РС“, број 9/10),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Народна скупштина Републике Србије, на седници ___________, одржаној ___________________ донела је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 w:rsidRPr="00DA7F38">
        <w:rPr>
          <w:rFonts w:eastAsia="Times New Roman"/>
          <w:bCs/>
          <w:kern w:val="36"/>
          <w:lang w:val="ru-RU"/>
        </w:rPr>
        <w:t xml:space="preserve">О Д Л У К У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Cs/>
          <w:kern w:val="36"/>
        </w:rPr>
      </w:pPr>
      <w:r w:rsidRPr="00DA7F38">
        <w:rPr>
          <w:rFonts w:eastAsia="Times New Roman"/>
          <w:bCs/>
          <w:kern w:val="36"/>
          <w:lang w:val="ru-RU"/>
        </w:rPr>
        <w:t xml:space="preserve">О ПРЕСТАНКУ ФУНКЦИЈЕ ПРЕДСЕДНИКА 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lang w:val="ru-RU"/>
        </w:rPr>
      </w:pPr>
      <w:r w:rsidRPr="00DA7F38">
        <w:rPr>
          <w:rFonts w:eastAsia="Times New Roman"/>
          <w:bCs/>
          <w:kern w:val="36"/>
          <w:lang w:val="ru-RU"/>
        </w:rPr>
        <w:t>ПРЕКРШАЈНОГ СУДА У КРУШЕВЦУ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36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r w:rsidRPr="00DA7F38">
        <w:rPr>
          <w:rFonts w:eastAsia="Times New Roman"/>
          <w:b/>
          <w:bCs/>
        </w:rPr>
        <w:t>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Дубравки Шокорац, председнику Прекршајног суда у Крушевцу, престаје функција председника суда </w:t>
      </w:r>
      <w:r w:rsidRPr="00DA7F38">
        <w:rPr>
          <w:rFonts w:eastAsia="Times New Roman"/>
          <w:lang w:val="sr-Cyrl-RS"/>
        </w:rPr>
        <w:t xml:space="preserve">дана 25. фебруара 2016. године, </w:t>
      </w:r>
      <w:r w:rsidRPr="00DA7F38">
        <w:rPr>
          <w:rFonts w:eastAsia="Times New Roman"/>
          <w:lang w:val="ru-RU"/>
        </w:rPr>
        <w:t xml:space="preserve">на лични захтев. </w:t>
      </w: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  <w:r w:rsidRPr="00DA7F38">
        <w:rPr>
          <w:rFonts w:eastAsia="Times New Roman"/>
          <w:b/>
          <w:bCs/>
        </w:rPr>
        <w:t>II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bCs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8"/>
        <w:jc w:val="both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Ову одлуку објавити у „Службеном гласнику Републике Србије“.</w:t>
      </w:r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РС број ______________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 xml:space="preserve">У Београду, </w:t>
      </w:r>
      <w:r w:rsidRPr="00DA7F38">
        <w:rPr>
          <w:rFonts w:eastAsia="Times New Roman"/>
          <w:lang w:val="sr-Cyrl-RS"/>
        </w:rPr>
        <w:t>___________</w:t>
      </w:r>
      <w:r w:rsidRPr="00DA7F38">
        <w:rPr>
          <w:rFonts w:eastAsia="Times New Roman"/>
          <w:lang w:val="ru-RU"/>
        </w:rPr>
        <w:t xml:space="preserve"> </w:t>
      </w: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 w:rsidRPr="00DA7F38">
        <w:rPr>
          <w:rFonts w:eastAsia="Times New Roman"/>
          <w:lang w:val="ru-RU"/>
        </w:rPr>
        <w:t>НАРОДНА СКУПШТИНА РЕПУБЛИКЕ СРБИЈЕ</w:t>
      </w: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Times New Roman"/>
          <w:b/>
          <w:lang w:val="ru-RU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1134"/>
        <w:jc w:val="right"/>
        <w:rPr>
          <w:rFonts w:eastAsia="Times New Roman"/>
        </w:rPr>
      </w:pP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r w:rsidRPr="00DA7F38">
        <w:rPr>
          <w:rFonts w:eastAsia="Calibri"/>
          <w:lang w:val="en"/>
        </w:rPr>
        <w:t>ПРЕДСЕДНИК</w:t>
      </w: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</w:p>
    <w:p w:rsidR="00DA7F38" w:rsidRPr="00DA7F38" w:rsidRDefault="00DA7F38" w:rsidP="00DA7F38">
      <w:pPr>
        <w:widowControl/>
        <w:tabs>
          <w:tab w:val="left" w:pos="1800"/>
        </w:tabs>
        <w:ind w:left="5040" w:firstLine="1440"/>
        <w:jc w:val="center"/>
        <w:rPr>
          <w:rFonts w:eastAsia="Calibri"/>
          <w:lang w:val="en"/>
        </w:rPr>
      </w:pPr>
      <w:proofErr w:type="spellStart"/>
      <w:r w:rsidRPr="00DA7F38">
        <w:rPr>
          <w:rFonts w:eastAsia="Calibri"/>
          <w:lang w:val="en"/>
        </w:rPr>
        <w:t>Маја</w:t>
      </w:r>
      <w:proofErr w:type="spellEnd"/>
      <w:r w:rsidRPr="00DA7F38">
        <w:rPr>
          <w:rFonts w:eastAsia="Calibri"/>
          <w:lang w:val="en"/>
        </w:rPr>
        <w:t xml:space="preserve"> </w:t>
      </w:r>
      <w:proofErr w:type="spellStart"/>
      <w:r w:rsidRPr="00DA7F38">
        <w:rPr>
          <w:rFonts w:eastAsia="Calibri"/>
          <w:lang w:val="en"/>
        </w:rPr>
        <w:t>Гојковић</w:t>
      </w:r>
      <w:proofErr w:type="spellEnd"/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tabs>
          <w:tab w:val="left" w:pos="1800"/>
        </w:tabs>
        <w:jc w:val="both"/>
        <w:rPr>
          <w:rFonts w:ascii="Arial CYR" w:eastAsia="Calibri" w:hAnsi="Arial CYR" w:cs="Arial CYR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val="sr-Cyrl-RS"/>
        </w:rPr>
      </w:pPr>
    </w:p>
    <w:p w:rsidR="00DA7F38" w:rsidRPr="00DA7F38" w:rsidRDefault="00DA7F38" w:rsidP="00DA7F38">
      <w:pPr>
        <w:widowControl/>
        <w:autoSpaceDE/>
        <w:autoSpaceDN/>
        <w:adjustRightInd/>
        <w:jc w:val="center"/>
        <w:rPr>
          <w:rFonts w:eastAsia="Calibri"/>
          <w:b/>
          <w:lang w:val="sr-Cyrl-CS"/>
        </w:rPr>
      </w:pPr>
      <w:r w:rsidRPr="00DA7F38">
        <w:rPr>
          <w:rFonts w:eastAsia="Calibri"/>
          <w:b/>
          <w:lang w:val="sr-Cyrl-CS"/>
        </w:rPr>
        <w:lastRenderedPageBreak/>
        <w:t>О б р а з л о ж е њ е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Чланом 74. став 1. Закона о судијама („Службени гласник РС“, бр. </w:t>
      </w:r>
      <w:r w:rsidRPr="00DA7F38">
        <w:rPr>
          <w:rFonts w:ascii="Calibri" w:eastAsia="Calibri" w:hAnsi="Calibri"/>
          <w:sz w:val="22"/>
          <w:szCs w:val="22"/>
        </w:rPr>
        <w:t xml:space="preserve">( </w:t>
      </w:r>
      <w:hyperlink r:id="rId45" w:tooltip="Zakon o sudijama (22/12/2008)" w:history="1">
        <w:r w:rsidRPr="00DA7F38">
          <w:rPr>
            <w:rFonts w:eastAsia="Calibri"/>
          </w:rPr>
          <w:t>116/08</w:t>
        </w:r>
      </w:hyperlink>
      <w:r w:rsidRPr="00DA7F38">
        <w:rPr>
          <w:rFonts w:eastAsia="Calibri"/>
        </w:rPr>
        <w:t xml:space="preserve">, </w:t>
      </w:r>
      <w:hyperlink r:id="rId46" w:tooltip="Odluka Ustavnog suda Republike Srbije IUz broj 42/2009 (odnosi se na Zakon o sudijama) (25/07/2009)" w:history="1">
        <w:r w:rsidRPr="00DA7F38">
          <w:rPr>
            <w:rFonts w:eastAsia="Calibri"/>
          </w:rPr>
          <w:t>58/09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47" w:tooltip="Zakon o dopuni Zakona o sudijama (16/12/2009)" w:history="1">
        <w:r w:rsidRPr="00DA7F38">
          <w:rPr>
            <w:rFonts w:eastAsia="Calibri"/>
          </w:rPr>
          <w:t>104/09</w:t>
        </w:r>
      </w:hyperlink>
      <w:r w:rsidRPr="00DA7F38">
        <w:rPr>
          <w:rFonts w:eastAsia="Calibri"/>
        </w:rPr>
        <w:t xml:space="preserve">, </w:t>
      </w:r>
      <w:hyperlink r:id="rId48" w:tooltip="Zakon o izmenama i dopunama Zakona o sudijama (29/12/2010)" w:history="1">
        <w:r w:rsidRPr="00DA7F38">
          <w:rPr>
            <w:rFonts w:eastAsia="Calibri"/>
          </w:rPr>
          <w:t>101/10</w:t>
        </w:r>
      </w:hyperlink>
      <w:r w:rsidRPr="00DA7F38">
        <w:rPr>
          <w:rFonts w:eastAsia="Calibri"/>
        </w:rPr>
        <w:t xml:space="preserve">, </w:t>
      </w:r>
      <w:hyperlink r:id="rId49" w:tooltip="Odluka Ustavnog suda RS IUz-1634/2010 (odnosi se na Zakon o izmenama i dopunama Zakona o sudijama) (03/02/2012)" w:history="1">
        <w:r w:rsidRPr="00DA7F38">
          <w:rPr>
            <w:rFonts w:eastAsia="Calibri"/>
          </w:rPr>
          <w:t>8/12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50" w:tooltip="Zakon o dopuni Zakona o sudijama (24/12/2012)" w:history="1">
        <w:r w:rsidRPr="00DA7F38">
          <w:rPr>
            <w:rFonts w:eastAsia="Calibri"/>
          </w:rPr>
          <w:t>121/12</w:t>
        </w:r>
      </w:hyperlink>
      <w:r w:rsidRPr="00DA7F38">
        <w:rPr>
          <w:rFonts w:eastAsia="Calibri"/>
        </w:rPr>
        <w:t xml:space="preserve">, </w:t>
      </w:r>
      <w:hyperlink r:id="rId51" w:tooltip="Odluka Ustavnog suda IUz-733/2011 (odnosi se na Zakon o sudijama) (29/12/2012)" w:history="1">
        <w:r w:rsidRPr="00DA7F38">
          <w:rPr>
            <w:rFonts w:eastAsia="Calibri"/>
          </w:rPr>
          <w:t>124/12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52" w:tooltip="Zakon o izmenama i dopunama Zakona o sudijama (20/11/2013)" w:history="1">
        <w:r w:rsidRPr="00DA7F38">
          <w:rPr>
            <w:rFonts w:eastAsia="Calibri"/>
          </w:rPr>
          <w:t>101/13</w:t>
        </w:r>
      </w:hyperlink>
      <w:r w:rsidRPr="00DA7F38">
        <w:rPr>
          <w:rFonts w:eastAsia="Calibri"/>
        </w:rPr>
        <w:t xml:space="preserve">, </w:t>
      </w:r>
      <w:hyperlink r:id="rId53" w:tooltip="Zakon o izmeni Zakona o platama državnih službenika i nameštenika (06/12/2013)" w:history="1">
        <w:r w:rsidRPr="00DA7F38">
          <w:rPr>
            <w:rFonts w:eastAsia="Calibri"/>
          </w:rPr>
          <w:t>108/13</w:t>
        </w:r>
      </w:hyperlink>
      <w:r w:rsidRPr="00DA7F38">
        <w:rPr>
          <w:rFonts w:eastAsia="Calibri"/>
        </w:rPr>
        <w:t xml:space="preserve"> – </w:t>
      </w:r>
      <w:r w:rsidRPr="00DA7F38">
        <w:rPr>
          <w:rFonts w:eastAsia="Calibri"/>
          <w:lang w:val="sr-Cyrl-RS"/>
        </w:rPr>
        <w:t>др. закон</w:t>
      </w:r>
      <w:r w:rsidRPr="00DA7F38">
        <w:rPr>
          <w:rFonts w:eastAsia="Calibri"/>
        </w:rPr>
        <w:t xml:space="preserve">, </w:t>
      </w:r>
      <w:hyperlink r:id="rId54" w:tooltip="Odluka Ustavnog suda IUz-427/2013 (odnosi se na Zakon o sudijama) (15/10/2014)" w:history="1">
        <w:r w:rsidRPr="00DA7F38">
          <w:rPr>
            <w:rFonts w:eastAsia="Calibri"/>
          </w:rPr>
          <w:t>111/14</w:t>
        </w:r>
      </w:hyperlink>
      <w:r w:rsidRPr="00DA7F38">
        <w:rPr>
          <w:rFonts w:eastAsia="Calibri"/>
        </w:rPr>
        <w:t xml:space="preserve"> - </w:t>
      </w:r>
      <w:r w:rsidRPr="00DA7F38">
        <w:rPr>
          <w:rFonts w:eastAsia="Calibri"/>
          <w:lang w:val="sr-Cyrl-RS"/>
        </w:rPr>
        <w:t>УС</w:t>
      </w:r>
      <w:r w:rsidRPr="00DA7F38">
        <w:rPr>
          <w:rFonts w:eastAsia="Calibri"/>
        </w:rPr>
        <w:t xml:space="preserve">, </w:t>
      </w:r>
      <w:hyperlink r:id="rId55" w:tooltip="Zakon o izmeni Zakona o sudijama (29/10/2014)" w:history="1">
        <w:r w:rsidRPr="00DA7F38">
          <w:rPr>
            <w:rFonts w:eastAsia="Calibri"/>
          </w:rPr>
          <w:t>117/14</w:t>
        </w:r>
      </w:hyperlink>
      <w:r w:rsidRPr="00DA7F38">
        <w:rPr>
          <w:rFonts w:eastAsia="Calibri"/>
        </w:rPr>
        <w:t xml:space="preserve">, </w:t>
      </w:r>
      <w:hyperlink r:id="rId56" w:tooltip="Zakon o dopuni Zakona o sudijama (07/05/2015)" w:history="1">
        <w:r w:rsidRPr="00DA7F38">
          <w:rPr>
            <w:rFonts w:eastAsia="Calibri"/>
          </w:rPr>
          <w:t>40/15</w:t>
        </w:r>
      </w:hyperlink>
      <w:r w:rsidRPr="00DA7F38">
        <w:rPr>
          <w:rFonts w:eastAsia="Calibri"/>
        </w:rPr>
        <w:t xml:space="preserve">, </w:t>
      </w:r>
      <w:hyperlink r:id="rId57" w:tooltip="Odluka Ustavnog suda IUz-156/2014 (odnosi se na Zakon o dopuni Zakona o sudijama) (17/07/2015)" w:history="1">
        <w:r w:rsidRPr="00DA7F38">
          <w:rPr>
            <w:rFonts w:eastAsia="Calibri"/>
          </w:rPr>
          <w:t>63/15</w:t>
        </w:r>
      </w:hyperlink>
      <w:r w:rsidRPr="00DA7F38">
        <w:rPr>
          <w:rFonts w:eastAsia="Calibri"/>
        </w:rPr>
        <w:t xml:space="preserve"> – </w:t>
      </w:r>
      <w:r w:rsidRPr="00DA7F38">
        <w:rPr>
          <w:rFonts w:eastAsia="Calibri"/>
          <w:lang w:val="sr-Cyrl-RS"/>
        </w:rPr>
        <w:t>др. пропис</w:t>
      </w:r>
      <w:r w:rsidRPr="00DA7F38">
        <w:rPr>
          <w:rFonts w:eastAsia="Calibri"/>
        </w:rPr>
        <w:t xml:space="preserve">, </w:t>
      </w:r>
      <w:hyperlink r:id="rId58" w:tooltip="Zakon o dopuni Zakona o sudijama (21/12/2015)" w:history="1">
        <w:r w:rsidRPr="00DA7F38">
          <w:rPr>
            <w:rFonts w:eastAsia="Calibri"/>
          </w:rPr>
          <w:t>106/15</w:t>
        </w:r>
      </w:hyperlink>
      <w:r w:rsidRPr="00DA7F38">
        <w:rPr>
          <w:rFonts w:eastAsia="Calibri"/>
        </w:rPr>
        <w:t>)</w:t>
      </w:r>
      <w:r w:rsidRPr="00DA7F38">
        <w:rPr>
          <w:rFonts w:eastAsia="Calibri"/>
          <w:lang w:val="sr-Cyrl-CS"/>
        </w:rPr>
        <w:t xml:space="preserve">, утврђено је да председнику суда престаје функција, поред осталог, и на лични захтев. Ставом 2. истог члана предвиђено је да одлуку о  престанку функције јавног тужиоца доноси Народна скупштина. </w:t>
      </w: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Дубравка </w:t>
      </w:r>
      <w:proofErr w:type="spellStart"/>
      <w:r w:rsidRPr="00DA7F38">
        <w:rPr>
          <w:rFonts w:eastAsia="Calibri"/>
          <w:lang w:val="sr-Cyrl-CS"/>
        </w:rPr>
        <w:t>Шокорац</w:t>
      </w:r>
      <w:proofErr w:type="spellEnd"/>
      <w:r w:rsidRPr="00DA7F38">
        <w:rPr>
          <w:rFonts w:eastAsia="Calibri"/>
          <w:lang w:val="sr-Cyrl-CS"/>
        </w:rPr>
        <w:t xml:space="preserve">, председник  Прекршајног суда у Крушевцу, обавестила је Народну скупштину 25. фебруара 2016. године (Су </w:t>
      </w:r>
      <w:r w:rsidRPr="00DA7F38">
        <w:rPr>
          <w:rFonts w:eastAsia="Calibri"/>
          <w:lang w:val="sr-Latn-RS"/>
        </w:rPr>
        <w:t xml:space="preserve">VIII – 52/16) </w:t>
      </w:r>
      <w:r w:rsidRPr="00DA7F38">
        <w:rPr>
          <w:rFonts w:eastAsia="Calibri"/>
          <w:lang w:val="sr-Cyrl-CS"/>
        </w:rPr>
        <w:t xml:space="preserve">да подноси оставку на функцију председника суда. 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 xml:space="preserve">            Имајући у виду наведено, Предлогом одлуке констатује се да </w:t>
      </w:r>
      <w:r w:rsidRPr="00DA7F38">
        <w:rPr>
          <w:rFonts w:eastAsia="Calibri"/>
          <w:lang w:val="sr-Cyrl-RS"/>
        </w:rPr>
        <w:t>Дубравки Шокорац</w:t>
      </w:r>
      <w:r w:rsidRPr="00DA7F38">
        <w:rPr>
          <w:rFonts w:eastAsia="Calibri"/>
          <w:lang w:val="sr-Cyrl-CS"/>
        </w:rPr>
        <w:t xml:space="preserve"> престаје функција председника суда у Крушевцу дана  25. фебруара 2016. године, на лични захтев.</w:t>
      </w:r>
    </w:p>
    <w:p w:rsidR="00DA7F38" w:rsidRPr="00DA7F38" w:rsidRDefault="00DA7F38" w:rsidP="00DA7F38">
      <w:pPr>
        <w:widowControl/>
        <w:autoSpaceDE/>
        <w:autoSpaceDN/>
        <w:adjustRightInd/>
        <w:jc w:val="both"/>
        <w:rPr>
          <w:rFonts w:eastAsia="Calibri"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  <w:r w:rsidRPr="00DA7F38">
        <w:rPr>
          <w:rFonts w:eastAsia="Calibri"/>
          <w:b/>
          <w:lang w:val="sr-Cyrl-CS"/>
        </w:rPr>
        <w:t>Разлози да се одлука донесе по хитном поступку</w:t>
      </w:r>
    </w:p>
    <w:p w:rsidR="00DA7F38" w:rsidRPr="00DA7F38" w:rsidRDefault="00DA7F38" w:rsidP="00DA7F38">
      <w:pPr>
        <w:widowControl/>
        <w:autoSpaceDE/>
        <w:autoSpaceDN/>
        <w:adjustRightInd/>
        <w:ind w:left="720" w:firstLine="720"/>
        <w:jc w:val="both"/>
        <w:rPr>
          <w:rFonts w:eastAsia="Calibri"/>
          <w:b/>
          <w:lang w:val="sr-Cyrl-CS"/>
        </w:rPr>
      </w:pPr>
    </w:p>
    <w:p w:rsidR="00DA7F38" w:rsidRPr="00DA7F38" w:rsidRDefault="00DA7F38" w:rsidP="00DA7F38">
      <w:pPr>
        <w:widowControl/>
        <w:autoSpaceDE/>
        <w:autoSpaceDN/>
        <w:adjustRightInd/>
        <w:ind w:firstLine="720"/>
        <w:jc w:val="both"/>
        <w:rPr>
          <w:rFonts w:eastAsia="Calibri"/>
          <w:lang w:val="sr-Cyrl-CS"/>
        </w:rPr>
      </w:pPr>
      <w:r w:rsidRPr="00DA7F38">
        <w:rPr>
          <w:rFonts w:eastAsia="Calibri"/>
          <w:lang w:val="sr-Cyrl-CS"/>
        </w:rPr>
        <w:t>Чланом 74. став 3. Закона о судијама предвиђено је да је Високи савет дужан да, кад председнику суда престане функција, без одлагања предложи кандидате за избор председника суда. Имајући то у виду, одбор предлаже да Предлог ове одлуке Народна скупштина размотри по хитном поступку, у складу са чланом 16</w:t>
      </w:r>
      <w:r w:rsidRPr="00DA7F38">
        <w:rPr>
          <w:rFonts w:eastAsia="Calibri"/>
          <w:lang w:val="ru-RU"/>
        </w:rPr>
        <w:t>7.</w:t>
      </w:r>
      <w:r w:rsidRPr="00DA7F38">
        <w:rPr>
          <w:rFonts w:eastAsia="Calibri"/>
          <w:lang w:val="sr-Cyrl-CS"/>
        </w:rPr>
        <w:t xml:space="preserve">  Пословника Народне скупштине, како би се што пре стекли услови да се изабере председник Прекршајног суда у Крушевцу и тако обезбеди несметано функционисање тог суда.</w:t>
      </w:r>
    </w:p>
    <w:p w:rsidR="00DA7F38" w:rsidRPr="00DA7F38" w:rsidRDefault="00DA7F38" w:rsidP="00DA7F38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A7F38" w:rsidRPr="00E604B9" w:rsidRDefault="00DA7F38" w:rsidP="00E604B9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bookmarkStart w:id="4" w:name="_GoBack"/>
      <w:bookmarkEnd w:id="4"/>
    </w:p>
    <w:p w:rsidR="00E604B9" w:rsidRPr="00E604B9" w:rsidRDefault="00E604B9" w:rsidP="00E604B9">
      <w:pPr>
        <w:widowControl/>
        <w:autoSpaceDE/>
        <w:autoSpaceDN/>
        <w:adjustRightInd/>
        <w:ind w:firstLine="720"/>
        <w:jc w:val="both"/>
        <w:rPr>
          <w:rFonts w:eastAsiaTheme="minorHAnsi"/>
          <w:b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E604B9" w:rsidRPr="00E604B9" w:rsidRDefault="00E604B9" w:rsidP="00E604B9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E604B9" w:rsidRPr="00E604B9" w:rsidRDefault="00E604B9" w:rsidP="00217706">
      <w:pPr>
        <w:jc w:val="both"/>
      </w:pPr>
    </w:p>
    <w:p w:rsidR="00F10151" w:rsidRDefault="00F10151"/>
    <w:sectPr w:rsidR="00F1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E"/>
    <w:rsid w:val="00121BA7"/>
    <w:rsid w:val="00217706"/>
    <w:rsid w:val="003754AB"/>
    <w:rsid w:val="006D692E"/>
    <w:rsid w:val="00B13FFD"/>
    <w:rsid w:val="00D1373A"/>
    <w:rsid w:val="00DA7F38"/>
    <w:rsid w:val="00E604B9"/>
    <w:rsid w:val="00F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17706"/>
    <w:pPr>
      <w:spacing w:line="269" w:lineRule="exact"/>
    </w:pPr>
  </w:style>
  <w:style w:type="paragraph" w:customStyle="1" w:styleId="Style2">
    <w:name w:val="Style2"/>
    <w:basedOn w:val="Normal"/>
    <w:uiPriority w:val="99"/>
    <w:rsid w:val="0021770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17706"/>
  </w:style>
  <w:style w:type="paragraph" w:customStyle="1" w:styleId="Style4">
    <w:name w:val="Style4"/>
    <w:basedOn w:val="Normal"/>
    <w:uiPriority w:val="99"/>
    <w:rsid w:val="00217706"/>
  </w:style>
  <w:style w:type="character" w:customStyle="1" w:styleId="FontStyle11">
    <w:name w:val="Font Style11"/>
    <w:basedOn w:val="DefaultParagraphFont"/>
    <w:uiPriority w:val="99"/>
    <w:rsid w:val="002177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217706"/>
    <w:pPr>
      <w:spacing w:line="267" w:lineRule="exact"/>
      <w:ind w:firstLine="704"/>
      <w:jc w:val="both"/>
    </w:pPr>
  </w:style>
  <w:style w:type="character" w:customStyle="1" w:styleId="FontStyle12">
    <w:name w:val="Font Style12"/>
    <w:basedOn w:val="DefaultParagraphFont"/>
    <w:uiPriority w:val="99"/>
    <w:rsid w:val="0021770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17706"/>
    <w:pPr>
      <w:spacing w:line="269" w:lineRule="exact"/>
    </w:pPr>
  </w:style>
  <w:style w:type="paragraph" w:customStyle="1" w:styleId="Style2">
    <w:name w:val="Style2"/>
    <w:basedOn w:val="Normal"/>
    <w:uiPriority w:val="99"/>
    <w:rsid w:val="0021770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17706"/>
  </w:style>
  <w:style w:type="paragraph" w:customStyle="1" w:styleId="Style4">
    <w:name w:val="Style4"/>
    <w:basedOn w:val="Normal"/>
    <w:uiPriority w:val="99"/>
    <w:rsid w:val="00217706"/>
  </w:style>
  <w:style w:type="character" w:customStyle="1" w:styleId="FontStyle11">
    <w:name w:val="Font Style11"/>
    <w:basedOn w:val="DefaultParagraphFont"/>
    <w:uiPriority w:val="99"/>
    <w:rsid w:val="002177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217706"/>
    <w:pPr>
      <w:spacing w:line="267" w:lineRule="exact"/>
      <w:ind w:firstLine="704"/>
      <w:jc w:val="both"/>
    </w:pPr>
  </w:style>
  <w:style w:type="character" w:customStyle="1" w:styleId="FontStyle12">
    <w:name w:val="Font Style12"/>
    <w:basedOn w:val="DefaultParagraphFont"/>
    <w:uiPriority w:val="99"/>
    <w:rsid w:val="002177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faces/index.jsp%3F%26file%3Df104998%26action%3Dpropis%26path%3D10499801.html%26domen%3D0%26mark%3Dfalse%26query%3Dzakon+o+sudijama%26tipPretrage%3D1%26tipPropisa%3D1%26domen%3D0%26mojiPropisi%3Dfalse%26datumOd%3D%26datumDo%3D%26groups%3D-%40--%40--%40--%40--%40-" TargetMode="External"/><Relationship Id="rId18" Type="http://schemas.openxmlformats.org/officeDocument/2006/relationships/hyperlink" Target="http://we2.cekos.com/ce/faces/index.jsp%3F%26action%3Dpropis%26file%3D06297701.html%26path%3D06297701.html%26query%3DZakon+o+sudijama%26mark%3Dfalse%26tipPretrage%3D1%26tipPropisa%3D1%26domen%3D0%26mojiPropisi%3Dfalse%26datumOd%3D%26datumDo%3D%26groups%3D0-%40-0-%40--%40--%40-0-%40-0%26regExpZaMarkiranje%3D" TargetMode="External"/><Relationship Id="rId26" Type="http://schemas.openxmlformats.org/officeDocument/2006/relationships/hyperlink" Target="http://we2.cekos.com/ce/faces/index.jsp%3F%26action%3Dpropis%26file%3D09887001.html%26path%3D09887001.html%26query%3DZakon+o+sudijama%26mark%3Dfalse%26tipPretrage%3D1%26tipPropisa%3D1%26domen%3D0%26mojiPropisi%3Dfalse%26datumOd%3D%26datumDo%3D%26groups%3D0-%40-0-%40--%40--%40-0-%40-0%26regExpZaMarkiranje%3D" TargetMode="External"/><Relationship Id="rId39" Type="http://schemas.openxmlformats.org/officeDocument/2006/relationships/hyperlink" Target="http://we2.cekos.com/ce/faces/index.jsp%3F%26file%3Df98870%26action%3Dpropis%26path%3D09887001.html%26domen%3D0%26mark%3Dfalse%26query%3Dzakon+o+sudijama%26tipPretrage%3D1%26tipPropisa%3D1%26domen%3D0%26mojiPropisi%3Dfalse%26datumOd%3D%26datumDo%3D%26groups%3D-%40--%40--%40--%40--%40-" TargetMode="External"/><Relationship Id="rId21" Type="http://schemas.openxmlformats.org/officeDocument/2006/relationships/hyperlink" Target="http://we2.cekos.com/ce/faces/index.jsp%3F%26action%3Dpropis%26file%3D07886901.html%26path%3D07886901.html%26query%3DZakon+o+sudijama%26mark%3Dfalse%26tipPretrage%3D1%26tipPropisa%3D1%26domen%3D0%26mojiPropisi%3Dfalse%26datumOd%3D%26datumDo%3D%26groups%3D0-%40-0-%40--%40--%40-0-%40-0%26regExpZaMarkiranje%3D" TargetMode="External"/><Relationship Id="rId34" Type="http://schemas.openxmlformats.org/officeDocument/2006/relationships/hyperlink" Target="http://we2.cekos.com/ce/faces/index.jsp%3F%26file%3Df78869%26action%3Dpropis%26path%3D07886901.html%26domen%3D0%26mark%3Dfalse%26query%3Dzakon+o+sudijama%26tipPretrage%3D1%26tipPropisa%3D1%26domen%3D0%26mojiPropisi%3Dfalse%26datumOd%3D%26datumDo%3D%26groups%3D-%40--%40--%40--%40--%40-" TargetMode="External"/><Relationship Id="rId42" Type="http://schemas.openxmlformats.org/officeDocument/2006/relationships/hyperlink" Target="http://we2.cekos.com/ce/faces/index.jsp%3F%26file%3Df110685%26action%3Dpropis%26path%3D11068501.html%26domen%3D0%26mark%3Dfalse%26query%3Dzakon+o+sudijama%26tipPretrage%3D1%26tipPropisa%3D1%26domen%3D0%26mojiPropisi%3Dfalse%26datumOd%3D%26datumDo%3D%26groups%3D-%40--%40--%40--%40--%40-" TargetMode="External"/><Relationship Id="rId47" Type="http://schemas.openxmlformats.org/officeDocument/2006/relationships/hyperlink" Target="http://we2.cekos.com/ce/faces/index.jsp%3F%26action%3Dpropis%26file%3D07079901.html%26path%3D07079901.html%26query%3DZakon+o+sudijama%26mark%3Dfalse%26tipPretrage%3D1%26tipPropisa%3D1%26domen%3D0%26mojiPropisi%3Dfalse%26datumOd%3D%26datumDo%3D%26groups%3D0-%40-0-%40--%40--%40-0-%40-0%26regExpZaMarkiranje%3D" TargetMode="External"/><Relationship Id="rId50" Type="http://schemas.openxmlformats.org/officeDocument/2006/relationships/hyperlink" Target="http://we2.cekos.com/ce/faces/index.jsp%3F%26action%3Dpropis%26file%3D09179001.html%26path%3D09179001.html%26query%3DZakon+o+sudijama%26mark%3Dfalse%26tipPretrage%3D1%26tipPropisa%3D1%26domen%3D0%26mojiPropisi%3Dfalse%26datumOd%3D%26datumDo%3D%26groups%3D0-%40-0-%40--%40--%40-0-%40-0%26regExpZaMarkiranje%3D" TargetMode="External"/><Relationship Id="rId55" Type="http://schemas.openxmlformats.org/officeDocument/2006/relationships/hyperlink" Target="http://we2.cekos.com/ce/faces/index.jsp%3F%26action%3Dpropis%26file%3D10532101.html%26path%3D10532101.html%26query%3DZakon+o+sudijama%26mark%3Dfalse%26tipPretrage%3D1%26tipPropisa%3D1%26domen%3D0%26mojiPropisi%3Dfalse%26datumOd%3D%26datumDo%3D%26groups%3D0-%40-0-%40--%40--%40-0-%40-0%26regExpZaMarkiranje%3D" TargetMode="External"/><Relationship Id="rId7" Type="http://schemas.openxmlformats.org/officeDocument/2006/relationships/hyperlink" Target="http://we2.cekos.com/ce/faces/index.jsp%3F%26file%3Df78869%26action%3Dpropis%26path%3D07886901.html%26domen%3D0%26mark%3Dfalse%26query%3Dzakon+o+sudijama%26tipPretrage%3D1%26tipPropisa%3D1%26domen%3D0%26mojiPropisi%3Dfalse%26datumOd%3D%26datumDo%3D%26groups%3D-%40--%40--%40--%40--%40-" TargetMode="External"/><Relationship Id="rId12" Type="http://schemas.openxmlformats.org/officeDocument/2006/relationships/hyperlink" Target="http://we2.cekos.com/ce/faces/index.jsp%3F%26file%3Df98870%26action%3Dpropis%26path%3D09887001.html%26domen%3D0%26mark%3Dfalse%26query%3Dzakon+o+sudijama%26tipPretrage%3D1%26tipPropisa%3D1%26domen%3D0%26mojiPropisi%3Dfalse%26datumOd%3D%26datumDo%3D%26groups%3D-%40--%40--%40--%40--%40-" TargetMode="External"/><Relationship Id="rId17" Type="http://schemas.openxmlformats.org/officeDocument/2006/relationships/hyperlink" Target="http://we2.cekos.com/ce/faces/index.jsp%3F%26file%3Df72421%26action%3Dpropis%26path%3D07242101.html%26domen%3D0%26mark%3Dfalse%26query%3Dodluka+o+prestanku+funkcije+predsednika+suda%26tipPretrage%3D2%26tipPropisa%3D1%26domen%3D0%26mojiPropisi%3Dfalse%26datumOd%3D%26datumDo%3D%26groups%3D-%40--%40--%40--%40--%40-%26anchor%3Dc0008" TargetMode="External"/><Relationship Id="rId25" Type="http://schemas.openxmlformats.org/officeDocument/2006/relationships/hyperlink" Target="http://we2.cekos.com/ce/faces/index.jsp%3F%26action%3Dpropis%26file%3D09854401.html%26path%3D09854401.html%26query%3DZakon+o+sudijama%26mark%3Dfalse%26tipPretrage%3D1%26tipPropisa%3D1%26domen%3D0%26mojiPropisi%3Dfalse%26datumOd%3D%26datumDo%3D%26groups%3D0-%40-0-%40--%40--%40-0-%40-0%26regExpZaMarkiranje%3D" TargetMode="External"/><Relationship Id="rId33" Type="http://schemas.openxmlformats.org/officeDocument/2006/relationships/hyperlink" Target="http://we2.cekos.com/ce/faces/index.jsp%3F%26file%3Df70799%26action%3Dpropis%26path%3D07079901.html%26domen%3D0%26mark%3Dfalse%26query%3Dzakon+o+sudijama%26tipPretrage%3D1%26tipPropisa%3D1%26domen%3D0%26mojiPropisi%3Dfalse%26datumOd%3D%26datumDo%3D%26groups%3D-%40--%40--%40--%40--%40-" TargetMode="External"/><Relationship Id="rId38" Type="http://schemas.openxmlformats.org/officeDocument/2006/relationships/hyperlink" Target="http://we2.cekos.com/ce/faces/index.jsp%3F%26file%3Df98544%26action%3Dpropis%26path%3D09854401.html%26domen%3D0%26mark%3Dfalse%26query%3Dzakon+o+sudijama%26tipPretrage%3D1%26tipPropisa%3D1%26domen%3D0%26mojiPropisi%3Dfalse%26datumOd%3D%26datumDo%3D%26groups%3D-%40--%40--%40--%40--%40-" TargetMode="External"/><Relationship Id="rId46" Type="http://schemas.openxmlformats.org/officeDocument/2006/relationships/hyperlink" Target="http://we2.cekos.com/ce/faces/index.jsp%3F%26action%3Dpropis%26file%3D06792701.html%26path%3D06792701.html%26query%3DZakon+o+sudijama%26mark%3Dfalse%26tipPretrage%3D1%26tipPropisa%3D1%26domen%3D0%26mojiPropisi%3Dfalse%26datumOd%3D%26datumDo%3D%26groups%3D0-%40-0-%40--%40--%40-0-%40-0%26regExpZaMarkiranje%3D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file%3Df112025%26action%3Dpropis%26path%3D11202501.html%26domen%3D0%26mark%3Dfalse%26query%3Dzakon+o+sudijama%26tipPretrage%3D1%26tipPropisa%3D1%26domen%3D0%26mojiPropisi%3Dfalse%26datumOd%3D%26datumDo%3D%26groups%3D-%40--%40--%40--%40--%40-" TargetMode="External"/><Relationship Id="rId20" Type="http://schemas.openxmlformats.org/officeDocument/2006/relationships/hyperlink" Target="http://we2.cekos.com/ce/faces/index.jsp%3F%26action%3Dpropis%26file%3D07079901.html%26path%3D07079901.html%26query%3DZakon+o+sudijama%26mark%3Dfalse%26tipPretrage%3D1%26tipPropisa%3D1%26domen%3D0%26mojiPropisi%3Dfalse%26datumOd%3D%26datumDo%3D%26groups%3D0-%40-0-%40--%40--%40-0-%40-0%26regExpZaMarkiranje%3D" TargetMode="External"/><Relationship Id="rId29" Type="http://schemas.openxmlformats.org/officeDocument/2006/relationships/hyperlink" Target="http://we2.cekos.com/ce/faces/index.jsp%3F%26action%3Dpropis%26file%3D11068501.html%26path%3D11068501.html%26query%3DZakon+o+sudijama%26mark%3Dfalse%26tipPretrage%3D1%26tipPropisa%3D1%26domen%3D0%26mojiPropisi%3Dfalse%26datumOd%3D%26datumDo%3D%26groups%3D0-%40-0-%40--%40--%40-0-%40-0%26regExpZaMarkiranje%3D" TargetMode="External"/><Relationship Id="rId41" Type="http://schemas.openxmlformats.org/officeDocument/2006/relationships/hyperlink" Target="http://we2.cekos.com/ce/faces/index.jsp%3F%26file%3Df105321%26action%3Dpropis%26path%3D10532101.html%26domen%3D0%26mark%3Dfalse%26query%3Dzakon+o+sudijama%26tipPretrage%3D1%26tipPropisa%3D1%26domen%3D0%26mojiPropisi%3Dfalse%26datumOd%3D%26datumDo%3D%26groups%3D-%40--%40--%40--%40--%40-" TargetMode="External"/><Relationship Id="rId54" Type="http://schemas.openxmlformats.org/officeDocument/2006/relationships/hyperlink" Target="http://we2.cekos.com/ce/faces/index.jsp%3F%26action%3Dpropis%26file%3D10499801.html%26path%3D10499801.html%26query%3DZakon+o+sudijama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file%3Df70799%26action%3Dpropis%26path%3D07079901.html%26domen%3D0%26mark%3Dfalse%26query%3Dzakon+o+sudijama%26tipPretrage%3D1%26tipPropisa%3D1%26domen%3D0%26mojiPropisi%3Dfalse%26datumOd%3D%26datumDo%3D%26groups%3D-%40--%40--%40--%40--%40-" TargetMode="External"/><Relationship Id="rId11" Type="http://schemas.openxmlformats.org/officeDocument/2006/relationships/hyperlink" Target="http://we2.cekos.com/ce/faces/index.jsp%3F%26file%3Df98544%26action%3Dpropis%26path%3D09854401.html%26domen%3D0%26mark%3Dfalse%26query%3Dzakon+o+sudijama%26tipPretrage%3D1%26tipPropisa%3D1%26domen%3D0%26mojiPropisi%3Dfalse%26datumOd%3D%26datumDo%3D%26groups%3D-%40--%40--%40--%40--%40-" TargetMode="External"/><Relationship Id="rId24" Type="http://schemas.openxmlformats.org/officeDocument/2006/relationships/hyperlink" Target="http://we2.cekos.com/ce/faces/index.jsp%3F%26action%3Dpropis%26file%3D09199801.html%26path%3D09199801.html%26query%3DZakon+o+sudijama%26mark%3Dfalse%26tipPretrage%3D1%26tipPropisa%3D1%26domen%3D0%26mojiPropisi%3Dfalse%26datumOd%3D%26datumDo%3D%26groups%3D0-%40-0-%40--%40--%40-0-%40-0%26regExpZaMarkiranje%3D" TargetMode="External"/><Relationship Id="rId32" Type="http://schemas.openxmlformats.org/officeDocument/2006/relationships/hyperlink" Target="http://we2.cekos.com/ce/faces/index.jsp%3F%26file%3Df67927%26action%3Dpropis%26path%3D06792701.html%26domen%3D0%26mark%3Dfalse%26query%3Dzakon+o+sudijama%26tipPretrage%3D1%26tipPropisa%3D1%26domen%3D0%26mojiPropisi%3Dfalse%26datumOd%3D%26datumDo%3D%26groups%3D-%40--%40--%40--%40--%40-" TargetMode="External"/><Relationship Id="rId37" Type="http://schemas.openxmlformats.org/officeDocument/2006/relationships/hyperlink" Target="http://we2.cekos.com/ce/faces/index.jsp%3F%26file%3Df91998%26action%3Dpropis%26path%3D09199801.html%26domen%3D0%26mark%3Dfalse%26query%3Dzakon+o+sudijama%26tipPretrage%3D1%26tipPropisa%3D1%26domen%3D0%26mojiPropisi%3Dfalse%26datumOd%3D%26datumDo%3D%26groups%3D-%40--%40--%40--%40--%40-" TargetMode="External"/><Relationship Id="rId40" Type="http://schemas.openxmlformats.org/officeDocument/2006/relationships/hyperlink" Target="http://we2.cekos.com/ce/faces/index.jsp%3F%26file%3Df104998%26action%3Dpropis%26path%3D10499801.html%26domen%3D0%26mark%3Dfalse%26query%3Dzakon+o+sudijama%26tipPretrage%3D1%26tipPropisa%3D1%26domen%3D0%26mojiPropisi%3Dfalse%26datumOd%3D%26datumDo%3D%26groups%3D-%40--%40--%40--%40--%40-" TargetMode="External"/><Relationship Id="rId45" Type="http://schemas.openxmlformats.org/officeDocument/2006/relationships/hyperlink" Target="http://we2.cekos.com/ce/faces/index.jsp%3F%26action%3Dpropis%26file%3D06297701.html%26path%3D06297701.html%26query%3DZakon+o+sudijama%26mark%3Dfalse%26tipPretrage%3D1%26tipPropisa%3D1%26domen%3D0%26mojiPropisi%3Dfalse%26datumOd%3D%26datumDo%3D%26groups%3D0-%40-0-%40--%40--%40-0-%40-0%26regExpZaMarkiranje%3D" TargetMode="External"/><Relationship Id="rId53" Type="http://schemas.openxmlformats.org/officeDocument/2006/relationships/hyperlink" Target="http://we2.cekos.com/ce/faces/index.jsp%3F%26action%3Dpropis%26file%3D09887001.html%26path%3D09887001.html%26query%3DZakon+o+sudijama%26mark%3Dfalse%26tipPretrage%3D1%26tipPropisa%3D1%26domen%3D0%26mojiPropisi%3Dfalse%26datumOd%3D%26datumDo%3D%26groups%3D0-%40-0-%40--%40--%40-0-%40-0%26regExpZaMarkiranje%3D" TargetMode="External"/><Relationship Id="rId58" Type="http://schemas.openxmlformats.org/officeDocument/2006/relationships/hyperlink" Target=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hyperlink" Target="http://we2.cekos.com/ce/faces/index.jsp%3F%26file%3Df67927%26action%3Dpropis%26path%3D06792701.html%26domen%3D0%26mark%3Dfalse%26query%3Dzakon+o+sudijama%26tipPretrage%3D1%26tipPropisa%3D1%26domen%3D0%26mojiPropisi%3Dfalse%26datumOd%3D%26datumDo%3D%26groups%3D-%40--%40--%40--%40--%40-" TargetMode="External"/><Relationship Id="rId15" Type="http://schemas.openxmlformats.org/officeDocument/2006/relationships/hyperlink" Target="http://we2.cekos.com/ce/faces/index.jsp%3F%26file%3Df110685%26action%3Dpropis%26path%3D11068501.html%26domen%3D0%26mark%3Dfalse%26query%3Dzakon+o+sudijama%26tipPretrage%3D1%26tipPropisa%3D1%26domen%3D0%26mojiPropisi%3Dfalse%26datumOd%3D%26datumDo%3D%26groups%3D-%40--%40--%40--%40--%40-" TargetMode="External"/><Relationship Id="rId23" Type="http://schemas.openxmlformats.org/officeDocument/2006/relationships/hyperlink" Target="http://we2.cekos.com/ce/faces/index.jsp%3F%26action%3Dpropis%26file%3D09179001.html%26path%3D09179001.html%26query%3DZakon+o+sudijama%26mark%3Dfalse%26tipPretrage%3D1%26tipPropisa%3D1%26domen%3D0%26mojiPropisi%3Dfalse%26datumOd%3D%26datumDo%3D%26groups%3D0-%40-0-%40--%40--%40-0-%40-0%26regExpZaMarkiranje%3D" TargetMode="External"/><Relationship Id="rId28" Type="http://schemas.openxmlformats.org/officeDocument/2006/relationships/hyperlink" Target="http://we2.cekos.com/ce/faces/index.jsp%3F%26action%3Dpropis%26file%3D10532101.html%26path%3D10532101.html%26query%3DZakon+o+sudijama%26mark%3Dfalse%26tipPretrage%3D1%26tipPropisa%3D1%26domen%3D0%26mojiPropisi%3Dfalse%26datumOd%3D%26datumDo%3D%26groups%3D0-%40-0-%40--%40--%40-0-%40-0%26regExpZaMarkiranje%3D" TargetMode="External"/><Relationship Id="rId36" Type="http://schemas.openxmlformats.org/officeDocument/2006/relationships/hyperlink" Target="http://we2.cekos.com/ce/faces/index.jsp%3F%26file%3Df91790%26action%3Dpropis%26path%3D09179001.html%26domen%3D0%26mark%3Dfalse%26query%3Dzakon+o+sudijama%26tipPretrage%3D1%26tipPropisa%3D1%26domen%3D0%26mojiPropisi%3Dfalse%26datumOd%3D%26datumDo%3D%26groups%3D-%40--%40--%40--%40--%40-" TargetMode="External"/><Relationship Id="rId49" Type="http://schemas.openxmlformats.org/officeDocument/2006/relationships/hyperlink" Target="http://we2.cekos.com/ce/faces/index.jsp%3F%26action%3Dpropis%26file%3D08617001.html%26path%3D08617001.html%26query%3DZakon+o+sudijama%26mark%3Dfalse%26tipPretrage%3D1%26tipPropisa%3D1%26domen%3D0%26mojiPropisi%3Dfalse%26datumOd%3D%26datumDo%3D%26groups%3D0-%40-0-%40--%40--%40-0-%40-0%26regExpZaMarkiranje%3D" TargetMode="External"/><Relationship Id="rId57" Type="http://schemas.openxmlformats.org/officeDocument/2006/relationships/hyperlink" Target="http://we2.cekos.com/ce/faces/index.jsp%3F%26action%3Dpropis%26file%3D11202501.html%26path%3D11202501.html%26query%3DZakon+o+sudijama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file%3Df91998%26action%3Dpropis%26path%3D09199801.html%26domen%3D0%26mark%3Dfalse%26query%3Dzakon+o+sudijama%26tipPretrage%3D1%26tipPropisa%3D1%26domen%3D0%26mojiPropisi%3Dfalse%26datumOd%3D%26datumDo%3D%26groups%3D-%40--%40--%40--%40--%40-" TargetMode="External"/><Relationship Id="rId19" Type="http://schemas.openxmlformats.org/officeDocument/2006/relationships/hyperlink" Target="http://we2.cekos.com/ce/faces/index.jsp%3F%26action%3Dpropis%26file%3D06792701.html%26path%3D06792701.html%26query%3DZakon+o+sudijama%26mark%3Dfalse%26tipPretrage%3D1%26tipPropisa%3D1%26domen%3D0%26mojiPropisi%3Dfalse%26datumOd%3D%26datumDo%3D%26groups%3D0-%40-0-%40--%40--%40-0-%40-0%26regExpZaMarkiranje%3D" TargetMode="External"/><Relationship Id="rId31" Type="http://schemas.openxmlformats.org/officeDocument/2006/relationships/hyperlink" Target="http://we2.cekos.com/ce/faces/index.jsp%3F%26action%3Dpropis%26file%3D11519701.html%26path%3D11519701.html%26query%3DZakon+o+sudijama%26mark%3Dfalse%26tipPretrage%3D1%26tipPropisa%3D1%26domen%3D0%26mojiPropisi%3Dfalse%26datumOd%3D%26datumDo%3D%26groups%3D0-%40-0-%40--%40--%40-0-%40-0%26regExpZaMarkiranje%3D" TargetMode="External"/><Relationship Id="rId44" Type="http://schemas.openxmlformats.org/officeDocument/2006/relationships/hyperlink" Target="http://we2.cekos.com/ce/faces/index.jsp%3F%26file%3Df72421%26action%3Dpropis%26path%3D07242101.html%26domen%3D0%26mark%3Dfalse%26query%3Dodluka+o+prestanku+funkcije+predsednika+suda%26tipPretrage%3D2%26tipPropisa%3D1%26domen%3D0%26mojiPropisi%3Dfalse%26datumOd%3D%26datumDo%3D%26groups%3D-%40--%40--%40--%40--%40-%26anchor%3Dc0008" TargetMode="External"/><Relationship Id="rId52" Type="http://schemas.openxmlformats.org/officeDocument/2006/relationships/hyperlink" Target="http://we2.cekos.com/ce/faces/index.jsp%3F%26action%3Dpropis%26file%3D09854401.html%26path%3D09854401.html%26query%3DZakon+o+sudijama%26mark%3Dfalse%26tipPretrage%3D1%26tipPropisa%3D1%26domen%3D0%26mojiPropisi%3Dfalse%26datumOd%3D%26datumDo%3D%26groups%3D0-%40-0-%40--%40--%40-0-%40-0%26regExpZaMarkiranje%3D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file%3Df91790%26action%3Dpropis%26path%3D09179001.html%26domen%3D0%26mark%3Dfalse%26query%3Dzakon+o+sudijama%26tipPretrage%3D1%26tipPropisa%3D1%26domen%3D0%26mojiPropisi%3Dfalse%26datumOd%3D%26datumDo%3D%26groups%3D-%40--%40--%40--%40--%40-" TargetMode="External"/><Relationship Id="rId14" Type="http://schemas.openxmlformats.org/officeDocument/2006/relationships/hyperlink" Target="http://we2.cekos.com/ce/faces/index.jsp%3F%26file%3Df105321%26action%3Dpropis%26path%3D10532101.html%26domen%3D0%26mark%3Dfalse%26query%3Dzakon+o+sudijama%26tipPretrage%3D1%26tipPropisa%3D1%26domen%3D0%26mojiPropisi%3Dfalse%26datumOd%3D%26datumDo%3D%26groups%3D-%40--%40--%40--%40--%40-" TargetMode="External"/><Relationship Id="rId22" Type="http://schemas.openxmlformats.org/officeDocument/2006/relationships/hyperlink" Target="http://we2.cekos.com/ce/faces/index.jsp%3F%26action%3Dpropis%26file%3D08617001.html%26path%3D08617001.html%26query%3DZakon+o+sudijama%26mark%3Dfalse%26tipPretrage%3D1%26tipPropisa%3D1%26domen%3D0%26mojiPropisi%3Dfalse%26datumOd%3D%26datumDo%3D%26groups%3D0-%40-0-%40--%40--%40-0-%40-0%26regExpZaMarkiranje%3D" TargetMode="External"/><Relationship Id="rId27" Type="http://schemas.openxmlformats.org/officeDocument/2006/relationships/hyperlink" Target="http://we2.cekos.com/ce/faces/index.jsp%3F%26action%3Dpropis%26file%3D10499801.html%26path%3D10499801.html%26query%3DZakon+o+sudijama%26mark%3Dfalse%26tipPretrage%3D1%26tipPropisa%3D1%26domen%3D0%26mojiPropisi%3Dfalse%26datumOd%3D%26datumDo%3D%26groups%3D0-%40-0-%40--%40--%40-0-%40-0%26regExpZaMarkiranje%3D" TargetMode="External"/><Relationship Id="rId30" Type="http://schemas.openxmlformats.org/officeDocument/2006/relationships/hyperlink" Target="http://we2.cekos.com/ce/faces/index.jsp%3F%26action%3Dpropis%26file%3D11202501.html%26path%3D11202501.html%26query%3DZakon+o+sudijama%26mark%3Dfalse%26tipPretrage%3D1%26tipPropisa%3D1%26domen%3D0%26mojiPropisi%3Dfalse%26datumOd%3D%26datumDo%3D%26groups%3D0-%40-0-%40--%40--%40-0-%40-0%26regExpZaMarkiranje%3D" TargetMode="External"/><Relationship Id="rId35" Type="http://schemas.openxmlformats.org/officeDocument/2006/relationships/hyperlink" Target="http://we2.cekos.com/ce/faces/index.jsp%3F%26file%3Df86170%26action%3Dpropis%26path%3D08617001.html%26domen%3D0%26mark%3Dfalse%26query%3Dzakon+o+sudijama%26tipPretrage%3D1%26tipPropisa%3D1%26domen%3D0%26mojiPropisi%3Dfalse%26datumOd%3D%26datumDo%3D%26groups%3D-%40--%40--%40--%40--%40-" TargetMode="External"/><Relationship Id="rId43" Type="http://schemas.openxmlformats.org/officeDocument/2006/relationships/hyperlink" Target="http://we2.cekos.com/ce/faces/index.jsp%3F%26file%3Df112025%26action%3Dpropis%26path%3D11202501.html%26domen%3D0%26mark%3Dfalse%26query%3Dzakon+o+sudijama%26tipPretrage%3D1%26tipPropisa%3D1%26domen%3D0%26mojiPropisi%3Dfalse%26datumOd%3D%26datumDo%3D%26groups%3D-%40--%40--%40--%40--%40-" TargetMode="External"/><Relationship Id="rId48" Type="http://schemas.openxmlformats.org/officeDocument/2006/relationships/hyperlink" Target="http://we2.cekos.com/ce/faces/index.jsp%3F%26action%3Dpropis%26file%3D07886901.html%26path%3D07886901.html%26query%3DZakon+o+sudijama%26mark%3Dfalse%26tipPretrage%3D1%26tipPropisa%3D1%26domen%3D0%26mojiPropisi%3Dfalse%26datumOd%3D%26datumDo%3D%26groups%3D0-%40-0-%40--%40--%40-0-%40-0%26regExpZaMarkiranje%3D" TargetMode="External"/><Relationship Id="rId56" Type="http://schemas.openxmlformats.org/officeDocument/2006/relationships/hyperlink" Target="http://we2.cekos.com/ce/faces/index.jsp%3F%26action%3Dpropis%26file%3D11068501.html%26path%3D11068501.html%26query%3DZakon+o+sudijama%26mark%3Dfalse%26tipPretrage%3D1%26tipPropisa%3D1%26domen%3D0%26mojiPropisi%3Dfalse%26datumOd%3D%26datumDo%3D%26groups%3D0-%40-0-%40--%40--%40-0-%40-0%26regExpZaMarkiranje%3D" TargetMode="External"/><Relationship Id="rId8" Type="http://schemas.openxmlformats.org/officeDocument/2006/relationships/hyperlink" Target="http://we2.cekos.com/ce/faces/index.jsp%3F%26file%3Df86170%26action%3Dpropis%26path%3D08617001.html%26domen%3D0%26mark%3Dfalse%26query%3Dzakon+o+sudijama%26tipPretrage%3D1%26tipPropisa%3D1%26domen%3D0%26mojiPropisi%3Dfalse%26datumOd%3D%26datumDo%3D%26groups%3D-%40--%40--%40--%40--%40-" TargetMode="External"/><Relationship Id="rId51" Type="http://schemas.openxmlformats.org/officeDocument/2006/relationships/hyperlink" Target="http://we2.cekos.com/ce/faces/index.jsp%3F%26action%3Dpropis%26file%3D09199801.html%26path%3D09199801.html%26query%3DZakon+o+sudijama%26mark%3Dfalse%26tipPretrage%3D1%26tipPropisa%3D1%26domen%3D0%26mojiPropisi%3Dfalse%26datumOd%3D%26datumDo%3D%26groups%3D0-%40-0-%40--%40--%40-0-%40-0%26regExpZaMarkiranje%3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6000</Words>
  <Characters>34205</Characters>
  <Application>Microsoft Office Word</Application>
  <DocSecurity>0</DocSecurity>
  <Lines>285</Lines>
  <Paragraphs>80</Paragraphs>
  <ScaleCrop>false</ScaleCrop>
  <Company/>
  <LinksUpToDate>false</LinksUpToDate>
  <CharactersWithSpaces>40125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9</cp:revision>
  <dcterms:created xsi:type="dcterms:W3CDTF">2016-02-25T16:56:00Z</dcterms:created>
  <dcterms:modified xsi:type="dcterms:W3CDTF">2016-03-30T11:16:00Z</dcterms:modified>
</cp:coreProperties>
</file>